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13EBD" w14:textId="77777777" w:rsidR="00DD32C5" w:rsidRDefault="00DD32C5" w:rsidP="00DD32C5">
      <w:pPr>
        <w:shd w:val="clear" w:color="auto" w:fill="DEEAF6" w:themeFill="accent5" w:themeFillTint="33"/>
        <w:spacing w:after="0" w:line="240" w:lineRule="auto"/>
        <w:jc w:val="center"/>
        <w:rPr>
          <w:rFonts w:ascii="Arial" w:hAnsi="Arial" w:cs="Arial"/>
          <w:b/>
          <w:bCs/>
          <w:sz w:val="24"/>
          <w:szCs w:val="24"/>
        </w:rPr>
      </w:pPr>
    </w:p>
    <w:p w14:paraId="41217B8F" w14:textId="7F4BC1AB" w:rsidR="00DD32C5" w:rsidRPr="003B7CDD" w:rsidRDefault="00DD32C5" w:rsidP="00732BDD">
      <w:pPr>
        <w:shd w:val="clear" w:color="auto" w:fill="DEEAF6" w:themeFill="accent5" w:themeFillTint="33"/>
        <w:spacing w:after="0" w:line="240" w:lineRule="auto"/>
        <w:jc w:val="center"/>
        <w:rPr>
          <w:rFonts w:ascii="Arial" w:hAnsi="Arial" w:cs="Arial"/>
          <w:b/>
          <w:bCs/>
          <w:sz w:val="24"/>
          <w:szCs w:val="24"/>
        </w:rPr>
      </w:pPr>
      <w:r w:rsidRPr="003B7CDD">
        <w:rPr>
          <w:rFonts w:ascii="Arial" w:hAnsi="Arial" w:cs="Arial"/>
          <w:b/>
          <w:bCs/>
          <w:sz w:val="24"/>
          <w:szCs w:val="24"/>
        </w:rPr>
        <w:t xml:space="preserve">PLAN DZIAŁAŃ W SEKTORZE ZDROWIA </w:t>
      </w:r>
      <w:r w:rsidRPr="003B7CDD">
        <w:rPr>
          <w:rFonts w:ascii="Arial" w:hAnsi="Arial" w:cs="Arial"/>
          <w:b/>
          <w:bCs/>
          <w:sz w:val="24"/>
          <w:szCs w:val="24"/>
        </w:rPr>
        <w:br/>
        <w:t>NA POTRZEBY WDRAŻANIA INICJATYWY REACT-EU</w:t>
      </w:r>
    </w:p>
    <w:p w14:paraId="3C8DF118" w14:textId="77777777" w:rsidR="00DD32C5" w:rsidRPr="003B7CDD" w:rsidRDefault="00DD32C5" w:rsidP="00DD32C5">
      <w:pPr>
        <w:shd w:val="clear" w:color="auto" w:fill="FFFFFF" w:themeFill="background1"/>
        <w:spacing w:after="0" w:line="240" w:lineRule="auto"/>
        <w:jc w:val="center"/>
        <w:rPr>
          <w:rFonts w:ascii="Arial" w:hAnsi="Arial" w:cs="Arial"/>
          <w:b/>
          <w:bCs/>
          <w:sz w:val="24"/>
          <w:szCs w:val="24"/>
        </w:rPr>
      </w:pPr>
    </w:p>
    <w:p w14:paraId="2C66FEE3" w14:textId="77777777" w:rsidR="00DD32C5" w:rsidRPr="003B7CDD" w:rsidRDefault="00DD32C5" w:rsidP="00DD32C5">
      <w:pPr>
        <w:ind w:left="720" w:hanging="360"/>
        <w:jc w:val="center"/>
        <w:rPr>
          <w:rFonts w:ascii="Arial" w:hAnsi="Arial" w:cs="Arial"/>
          <w:b/>
          <w:bCs/>
          <w:sz w:val="28"/>
          <w:szCs w:val="28"/>
        </w:rPr>
      </w:pPr>
    </w:p>
    <w:p w14:paraId="064D03CA" w14:textId="77777777" w:rsidR="00DD32C5" w:rsidRPr="003B7CDD" w:rsidRDefault="00DD32C5" w:rsidP="00DD32C5">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Pr>
          <w:rFonts w:ascii="Arial" w:hAnsi="Arial" w:cs="Arial"/>
          <w:b/>
          <w:bCs/>
          <w:sz w:val="24"/>
          <w:szCs w:val="24"/>
        </w:rPr>
        <w:t xml:space="preserve"> (BLOK I)</w:t>
      </w:r>
    </w:p>
    <w:p w14:paraId="53970E22" w14:textId="77777777" w:rsidR="00DD32C5" w:rsidRDefault="00DD32C5" w:rsidP="00DD32C5">
      <w:pPr>
        <w:pStyle w:val="Akapitzlist"/>
        <w:rPr>
          <w:rFonts w:ascii="Arial" w:eastAsia="Times New Roman" w:hAnsi="Arial" w:cs="Arial"/>
          <w:b/>
          <w:bCs/>
          <w:lang w:eastAsia="pl-PL"/>
        </w:rPr>
      </w:pPr>
    </w:p>
    <w:p w14:paraId="65061F91" w14:textId="77777777" w:rsidR="00DD32C5" w:rsidRDefault="00DD32C5" w:rsidP="00DD32C5">
      <w:pPr>
        <w:pStyle w:val="Akapitzlist"/>
        <w:rPr>
          <w:rFonts w:ascii="Arial" w:eastAsia="Times New Roman" w:hAnsi="Arial" w:cs="Arial"/>
          <w:b/>
          <w:bCs/>
          <w:lang w:eastAsia="pl-PL"/>
        </w:rPr>
      </w:pPr>
    </w:p>
    <w:p w14:paraId="36F5E920" w14:textId="791EDC6B" w:rsidR="00DD32C5" w:rsidRDefault="00DD32C5" w:rsidP="00DD32C5">
      <w:pPr>
        <w:pStyle w:val="Akapitzlist"/>
        <w:ind w:left="0"/>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00732BDD">
        <w:rPr>
          <w:rFonts w:ascii="Arial" w:eastAsia="Times New Roman" w:hAnsi="Arial" w:cs="Arial"/>
          <w:b/>
          <w:bCs/>
          <w:lang w:eastAsia="pl-PL"/>
        </w:rPr>
        <w:t xml:space="preserve">INSTYTUCJI ZARZĄDZAJACEJ REGIONALNYM PROGRAMEM OPERACYJNYM WOJEWÓDZTWA OPOLSKIEGO NA LATA 2014-2020 </w:t>
      </w:r>
      <w:r w:rsidRPr="003B7CDD">
        <w:rPr>
          <w:rFonts w:ascii="Arial" w:eastAsia="Times New Roman" w:hAnsi="Arial" w:cs="Arial"/>
          <w:b/>
          <w:bCs/>
          <w:lang w:eastAsia="pl-PL"/>
        </w:rPr>
        <w:br/>
        <w:t xml:space="preserve">W SEKTORZE ZDROWIA NA ROK </w:t>
      </w:r>
      <w:r w:rsidR="00732BDD" w:rsidRPr="00732BDD">
        <w:rPr>
          <w:rFonts w:ascii="Arial" w:eastAsia="Times New Roman" w:hAnsi="Arial" w:cs="Arial"/>
          <w:b/>
          <w:lang w:eastAsia="pl-PL"/>
        </w:rPr>
        <w:t>2021</w:t>
      </w:r>
    </w:p>
    <w:p w14:paraId="12FD363D" w14:textId="77777777" w:rsidR="00DD32C5" w:rsidRPr="003B7CDD" w:rsidRDefault="00DD32C5" w:rsidP="00DD32C5">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D32C5" w:rsidRPr="00607B47" w14:paraId="3ED0D539" w14:textId="77777777" w:rsidTr="003D4523">
        <w:trPr>
          <w:trHeight w:val="600"/>
          <w:jc w:val="center"/>
        </w:trPr>
        <w:tc>
          <w:tcPr>
            <w:tcW w:w="7088" w:type="dxa"/>
            <w:shd w:val="clear" w:color="auto" w:fill="DEEAF6" w:themeFill="accent5" w:themeFillTint="33"/>
            <w:vAlign w:val="center"/>
            <w:hideMark/>
          </w:tcPr>
          <w:p w14:paraId="17166BD3"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p w14:paraId="523330D4" w14:textId="77777777" w:rsidR="00DD32C5" w:rsidRPr="00C5603A" w:rsidRDefault="00DD32C5" w:rsidP="003D4523">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10E5112E" w14:textId="77777777" w:rsidR="00DD32C5" w:rsidRPr="00732BDD" w:rsidRDefault="00DD32C5" w:rsidP="003D4523">
            <w:pPr>
              <w:spacing w:before="120" w:after="0" w:line="240" w:lineRule="auto"/>
              <w:jc w:val="center"/>
              <w:rPr>
                <w:rFonts w:ascii="Arial" w:hAnsi="Arial" w:cs="Arial"/>
                <w:b/>
                <w:iCs/>
                <w:sz w:val="16"/>
                <w:szCs w:val="16"/>
              </w:rPr>
            </w:pPr>
            <w:r w:rsidRPr="00732BDD">
              <w:rPr>
                <w:rFonts w:ascii="Arial" w:hAnsi="Arial" w:cs="Arial"/>
                <w:b/>
                <w:iCs/>
                <w:sz w:val="20"/>
                <w:szCs w:val="16"/>
              </w:rPr>
              <w:t>1/2021</w:t>
            </w:r>
          </w:p>
        </w:tc>
      </w:tr>
    </w:tbl>
    <w:p w14:paraId="6C90B86E" w14:textId="77777777" w:rsidR="00DD32C5" w:rsidRDefault="00DD32C5" w:rsidP="00DD32C5">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DD32C5" w:rsidRPr="003B7CDD" w14:paraId="309283B9" w14:textId="77777777" w:rsidTr="003D4523">
        <w:trPr>
          <w:trHeight w:val="597"/>
          <w:jc w:val="center"/>
        </w:trPr>
        <w:tc>
          <w:tcPr>
            <w:tcW w:w="8794" w:type="dxa"/>
            <w:tcBorders>
              <w:bottom w:val="nil"/>
            </w:tcBorders>
            <w:shd w:val="clear" w:color="auto" w:fill="DEEAF6" w:themeFill="accent5" w:themeFillTint="33"/>
            <w:vAlign w:val="center"/>
            <w:hideMark/>
          </w:tcPr>
          <w:p w14:paraId="0700542B"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Nazwa Programu Operacyjnego</w:t>
            </w:r>
          </w:p>
          <w:p w14:paraId="32A9A101" w14:textId="77777777" w:rsidR="00DD32C5" w:rsidRPr="00732BDD" w:rsidRDefault="00DD32C5" w:rsidP="003D4523">
            <w:pPr>
              <w:spacing w:before="120" w:after="0" w:line="240" w:lineRule="auto"/>
              <w:rPr>
                <w:rFonts w:ascii="Arial" w:eastAsia="Times New Roman" w:hAnsi="Arial" w:cs="Arial"/>
                <w:b/>
                <w:color w:val="000000"/>
                <w:sz w:val="16"/>
                <w:szCs w:val="16"/>
                <w:lang w:eastAsia="pl-PL"/>
              </w:rPr>
            </w:pPr>
            <w:r w:rsidRPr="00732BDD">
              <w:rPr>
                <w:rFonts w:ascii="Arial" w:hAnsi="Arial" w:cs="Arial"/>
                <w:b/>
                <w:iCs/>
                <w:sz w:val="20"/>
                <w:szCs w:val="16"/>
              </w:rPr>
              <w:t>Regionalny Program Operacyjny Województwa Opolskiego na lata 2014 - 2020</w:t>
            </w:r>
          </w:p>
        </w:tc>
      </w:tr>
      <w:tr w:rsidR="00DD32C5" w:rsidRPr="003B7CDD" w14:paraId="07023B32" w14:textId="77777777" w:rsidTr="003D4523">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7FD41A4F" w14:textId="77777777" w:rsidR="00DD32C5" w:rsidRPr="003B7CDD" w:rsidRDefault="00DD32C5" w:rsidP="003D4523">
            <w:pPr>
              <w:spacing w:after="0" w:line="240" w:lineRule="auto"/>
              <w:rPr>
                <w:rFonts w:ascii="Arial" w:eastAsia="Times New Roman" w:hAnsi="Arial" w:cs="Arial"/>
                <w:color w:val="000000"/>
                <w:sz w:val="20"/>
                <w:szCs w:val="20"/>
                <w:lang w:eastAsia="pl-PL"/>
              </w:rPr>
            </w:pPr>
          </w:p>
        </w:tc>
      </w:tr>
      <w:tr w:rsidR="00DD32C5" w:rsidRPr="00550955" w14:paraId="3FF28F81" w14:textId="77777777" w:rsidTr="003D4523">
        <w:trPr>
          <w:trHeight w:val="592"/>
          <w:jc w:val="center"/>
        </w:trPr>
        <w:tc>
          <w:tcPr>
            <w:tcW w:w="8794" w:type="dxa"/>
            <w:tcBorders>
              <w:bottom w:val="nil"/>
            </w:tcBorders>
            <w:shd w:val="clear" w:color="auto" w:fill="DEEAF6" w:themeFill="accent5" w:themeFillTint="33"/>
            <w:vAlign w:val="center"/>
            <w:hideMark/>
          </w:tcPr>
          <w:p w14:paraId="7BA58F41"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p w14:paraId="1975A342" w14:textId="77777777" w:rsidR="00DD32C5" w:rsidRPr="00732BDD" w:rsidRDefault="00DD32C5" w:rsidP="003D4523">
            <w:pPr>
              <w:spacing w:before="120" w:after="0" w:line="240" w:lineRule="auto"/>
              <w:rPr>
                <w:rFonts w:ascii="Arial" w:eastAsia="Times New Roman" w:hAnsi="Arial" w:cs="Arial"/>
                <w:b/>
                <w:color w:val="000000"/>
                <w:sz w:val="20"/>
                <w:szCs w:val="16"/>
                <w:lang w:eastAsia="pl-PL"/>
              </w:rPr>
            </w:pPr>
            <w:r w:rsidRPr="00732BDD">
              <w:rPr>
                <w:rFonts w:ascii="Arial" w:eastAsia="Times New Roman" w:hAnsi="Arial" w:cs="Arial"/>
                <w:b/>
                <w:color w:val="000000"/>
                <w:sz w:val="20"/>
                <w:szCs w:val="16"/>
                <w:lang w:eastAsia="pl-PL"/>
              </w:rPr>
              <w:t xml:space="preserve">Jacek Partyka, Zastępca Dyrektora Departamentu Funduszy Europejskich, </w:t>
            </w:r>
            <w:r w:rsidRPr="00732BDD">
              <w:rPr>
                <w:rFonts w:ascii="Arial" w:eastAsia="Times New Roman" w:hAnsi="Arial" w:cs="Arial"/>
                <w:b/>
                <w:color w:val="000000"/>
                <w:sz w:val="20"/>
                <w:szCs w:val="16"/>
                <w:lang w:eastAsia="pl-PL"/>
              </w:rPr>
              <w:br/>
              <w:t xml:space="preserve">Urząd Marszałkowski Województwa Opolskiego, </w:t>
            </w:r>
          </w:p>
          <w:p w14:paraId="5104CB28" w14:textId="2D390494" w:rsidR="00DD32C5" w:rsidRPr="00607B47" w:rsidRDefault="00DD32C5" w:rsidP="003D4523">
            <w:pPr>
              <w:spacing w:before="120" w:after="0" w:line="240" w:lineRule="auto"/>
              <w:rPr>
                <w:rFonts w:ascii="Arial" w:eastAsia="Times New Roman" w:hAnsi="Arial" w:cs="Arial"/>
                <w:color w:val="000000"/>
                <w:sz w:val="16"/>
                <w:szCs w:val="16"/>
                <w:lang w:val="en-US" w:eastAsia="pl-PL"/>
              </w:rPr>
            </w:pPr>
            <w:r w:rsidRPr="00732BDD">
              <w:rPr>
                <w:rFonts w:ascii="Arial" w:eastAsia="Times New Roman" w:hAnsi="Arial" w:cs="Arial"/>
                <w:b/>
                <w:color w:val="000000"/>
                <w:sz w:val="20"/>
                <w:szCs w:val="16"/>
                <w:lang w:val="en-US" w:eastAsia="pl-PL"/>
              </w:rPr>
              <w:t xml:space="preserve">tel.: 77 54 16 241, </w:t>
            </w:r>
            <w:hyperlink r:id="rId8" w:history="1">
              <w:r w:rsidR="00732BDD" w:rsidRPr="00732BDD">
                <w:rPr>
                  <w:rStyle w:val="Hipercze"/>
                  <w:rFonts w:ascii="Arial" w:eastAsia="Times New Roman" w:hAnsi="Arial" w:cs="Arial"/>
                  <w:b/>
                  <w:sz w:val="20"/>
                  <w:szCs w:val="16"/>
                  <w:lang w:val="en-US" w:eastAsia="pl-PL"/>
                </w:rPr>
                <w:t>j.partyka@opolskie.pl</w:t>
              </w:r>
            </w:hyperlink>
            <w:r w:rsidR="00732BDD">
              <w:rPr>
                <w:rFonts w:ascii="Arial" w:eastAsia="Times New Roman" w:hAnsi="Arial" w:cs="Arial"/>
                <w:i/>
                <w:color w:val="000000"/>
                <w:sz w:val="20"/>
                <w:szCs w:val="16"/>
                <w:lang w:val="en-US" w:eastAsia="pl-PL"/>
              </w:rPr>
              <w:t xml:space="preserve"> </w:t>
            </w:r>
          </w:p>
        </w:tc>
      </w:tr>
      <w:tr w:rsidR="00DD32C5" w:rsidRPr="00550955" w14:paraId="350E1AF2" w14:textId="77777777" w:rsidTr="003D4523">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577816C3" w14:textId="77777777" w:rsidR="00DD32C5" w:rsidRPr="00607B47" w:rsidRDefault="00DD32C5" w:rsidP="003D4523">
            <w:pPr>
              <w:spacing w:after="0" w:line="240" w:lineRule="auto"/>
              <w:rPr>
                <w:rFonts w:ascii="Arial" w:eastAsia="Times New Roman" w:hAnsi="Arial" w:cs="Arial"/>
                <w:color w:val="000000"/>
                <w:sz w:val="20"/>
                <w:szCs w:val="20"/>
                <w:lang w:val="en-US" w:eastAsia="pl-PL"/>
              </w:rPr>
            </w:pPr>
          </w:p>
        </w:tc>
      </w:tr>
      <w:tr w:rsidR="00DD32C5" w:rsidRPr="003B7CDD" w14:paraId="6F2BD00D" w14:textId="77777777" w:rsidTr="003D4523">
        <w:trPr>
          <w:trHeight w:val="833"/>
          <w:jc w:val="center"/>
        </w:trPr>
        <w:tc>
          <w:tcPr>
            <w:tcW w:w="8794" w:type="dxa"/>
            <w:tcBorders>
              <w:bottom w:val="nil"/>
            </w:tcBorders>
            <w:shd w:val="clear" w:color="auto" w:fill="DEEAF6" w:themeFill="accent5" w:themeFillTint="33"/>
            <w:vAlign w:val="center"/>
            <w:hideMark/>
          </w:tcPr>
          <w:p w14:paraId="792C8329"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p w14:paraId="3BB0C683" w14:textId="77777777" w:rsidR="00DD32C5" w:rsidRPr="00732BDD" w:rsidRDefault="00DD32C5" w:rsidP="003D4523">
            <w:pPr>
              <w:spacing w:before="120" w:after="0" w:line="240" w:lineRule="auto"/>
              <w:rPr>
                <w:rFonts w:ascii="Arial" w:hAnsi="Arial" w:cs="Arial"/>
                <w:b/>
                <w:iCs/>
                <w:sz w:val="20"/>
                <w:szCs w:val="16"/>
              </w:rPr>
            </w:pPr>
            <w:r w:rsidRPr="00732BDD">
              <w:rPr>
                <w:rFonts w:ascii="Arial" w:hAnsi="Arial" w:cs="Arial"/>
                <w:b/>
                <w:iCs/>
                <w:sz w:val="20"/>
                <w:szCs w:val="16"/>
              </w:rPr>
              <w:t xml:space="preserve">Monika Langner, Referat Zarządzania i Programowania, Departament Funduszy Europejskich, </w:t>
            </w:r>
          </w:p>
          <w:p w14:paraId="07BC6AEE" w14:textId="77777777" w:rsidR="00DD32C5" w:rsidRPr="00732BDD" w:rsidRDefault="00DD32C5" w:rsidP="003D4523">
            <w:pPr>
              <w:spacing w:before="120" w:after="0" w:line="240" w:lineRule="auto"/>
              <w:rPr>
                <w:rFonts w:ascii="Arial" w:hAnsi="Arial" w:cs="Arial"/>
                <w:b/>
                <w:iCs/>
                <w:sz w:val="20"/>
                <w:szCs w:val="16"/>
              </w:rPr>
            </w:pPr>
            <w:r w:rsidRPr="00732BDD">
              <w:rPr>
                <w:rFonts w:ascii="Arial" w:hAnsi="Arial" w:cs="Arial"/>
                <w:b/>
                <w:iCs/>
                <w:sz w:val="20"/>
                <w:szCs w:val="16"/>
              </w:rPr>
              <w:t xml:space="preserve">Urząd Marszałkowski Województwa Opolskiego, </w:t>
            </w:r>
          </w:p>
          <w:p w14:paraId="625EF00B" w14:textId="26D2BB47" w:rsidR="00DD32C5" w:rsidRPr="00181437" w:rsidRDefault="00DD32C5" w:rsidP="003D4523">
            <w:pPr>
              <w:spacing w:before="120" w:after="0" w:line="240" w:lineRule="auto"/>
              <w:rPr>
                <w:rFonts w:ascii="Arial" w:eastAsia="Times New Roman" w:hAnsi="Arial" w:cs="Arial"/>
                <w:color w:val="000000"/>
                <w:sz w:val="16"/>
                <w:szCs w:val="16"/>
                <w:lang w:eastAsia="pl-PL"/>
              </w:rPr>
            </w:pPr>
            <w:r w:rsidRPr="00732BDD">
              <w:rPr>
                <w:rFonts w:ascii="Arial" w:hAnsi="Arial" w:cs="Arial"/>
                <w:b/>
                <w:iCs/>
                <w:sz w:val="20"/>
                <w:szCs w:val="16"/>
              </w:rPr>
              <w:t xml:space="preserve">tel.: 77 54 16 227, </w:t>
            </w:r>
            <w:hyperlink r:id="rId9" w:history="1">
              <w:r w:rsidR="00732BDD" w:rsidRPr="00732BDD">
                <w:rPr>
                  <w:rStyle w:val="Hipercze"/>
                  <w:rFonts w:ascii="Arial" w:hAnsi="Arial" w:cs="Arial"/>
                  <w:b/>
                  <w:iCs/>
                  <w:sz w:val="20"/>
                  <w:szCs w:val="16"/>
                </w:rPr>
                <w:t>rpowo2014@opolskie.pl</w:t>
              </w:r>
            </w:hyperlink>
            <w:r w:rsidR="00732BDD">
              <w:rPr>
                <w:rFonts w:ascii="Arial" w:hAnsi="Arial" w:cs="Arial"/>
                <w:i/>
                <w:iCs/>
                <w:sz w:val="20"/>
                <w:szCs w:val="16"/>
              </w:rPr>
              <w:t xml:space="preserve"> </w:t>
            </w:r>
          </w:p>
        </w:tc>
      </w:tr>
    </w:tbl>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DD32C5" w:rsidRPr="003B7CDD" w14:paraId="0EAA9707" w14:textId="77777777" w:rsidTr="003D4523">
        <w:trPr>
          <w:trHeight w:val="1114"/>
        </w:trPr>
        <w:tc>
          <w:tcPr>
            <w:tcW w:w="4244" w:type="dxa"/>
          </w:tcPr>
          <w:p w14:paraId="7ED97ECD" w14:textId="77777777" w:rsidR="00DD32C5" w:rsidRPr="003B7CDD" w:rsidRDefault="00DD32C5" w:rsidP="003D4523">
            <w:pPr>
              <w:rPr>
                <w:rFonts w:ascii="Arial" w:hAnsi="Arial" w:cs="Arial"/>
              </w:rPr>
            </w:pPr>
          </w:p>
          <w:p w14:paraId="78E276E1" w14:textId="77777777" w:rsidR="00DD32C5" w:rsidRPr="003B7CDD" w:rsidRDefault="00DD32C5" w:rsidP="003D4523">
            <w:pPr>
              <w:rPr>
                <w:rFonts w:ascii="Arial" w:hAnsi="Arial" w:cs="Arial"/>
              </w:rPr>
            </w:pPr>
          </w:p>
          <w:p w14:paraId="22F7920C" w14:textId="77777777" w:rsidR="00DD32C5" w:rsidRPr="003B7CDD" w:rsidRDefault="00DD32C5" w:rsidP="003D4523">
            <w:pPr>
              <w:rPr>
                <w:rFonts w:ascii="Arial" w:hAnsi="Arial" w:cs="Arial"/>
              </w:rPr>
            </w:pPr>
          </w:p>
        </w:tc>
      </w:tr>
    </w:tbl>
    <w:p w14:paraId="417091A7" w14:textId="77777777" w:rsidR="00DD32C5" w:rsidRPr="003B7CDD" w:rsidRDefault="00DD32C5" w:rsidP="00DD32C5">
      <w:pPr>
        <w:rPr>
          <w:rFonts w:ascii="Arial" w:hAnsi="Arial" w:cs="Arial"/>
        </w:rPr>
      </w:pPr>
    </w:p>
    <w:p w14:paraId="169090A8" w14:textId="77777777" w:rsidR="00DD32C5" w:rsidRPr="003B7CDD" w:rsidRDefault="00DD32C5" w:rsidP="00DD32C5">
      <w:pPr>
        <w:rPr>
          <w:rFonts w:ascii="Arial" w:hAnsi="Arial" w:cs="Arial"/>
        </w:rPr>
      </w:pPr>
    </w:p>
    <w:p w14:paraId="430A4078" w14:textId="77777777" w:rsidR="00DD32C5" w:rsidRPr="003B7CDD" w:rsidRDefault="00DD32C5" w:rsidP="00DD32C5">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DD32C5" w:rsidRPr="003B7CDD" w14:paraId="7A38B7A7" w14:textId="77777777" w:rsidTr="003D4523">
        <w:trPr>
          <w:trHeight w:val="704"/>
        </w:trPr>
        <w:tc>
          <w:tcPr>
            <w:tcW w:w="4243" w:type="dxa"/>
          </w:tcPr>
          <w:p w14:paraId="7B580159" w14:textId="77777777" w:rsidR="00DD32C5" w:rsidRPr="001B409D" w:rsidRDefault="00DD32C5" w:rsidP="003D4523">
            <w:pPr>
              <w:jc w:val="center"/>
              <w:rPr>
                <w:rFonts w:ascii="Arial" w:hAnsi="Arial" w:cs="Arial"/>
                <w:sz w:val="18"/>
                <w:szCs w:val="18"/>
              </w:rPr>
            </w:pPr>
            <w:r w:rsidRPr="001B409D">
              <w:rPr>
                <w:rFonts w:ascii="Arial" w:eastAsia="Times New Roman" w:hAnsi="Arial" w:cs="Arial"/>
                <w:i/>
                <w:iCs/>
                <w:color w:val="000000"/>
                <w:sz w:val="18"/>
                <w:szCs w:val="18"/>
                <w:lang w:eastAsia="pl-PL"/>
              </w:rPr>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6CEA797A" w14:textId="77777777" w:rsidR="00DD32C5" w:rsidRDefault="00DD32C5" w:rsidP="00DD32C5">
      <w:pPr>
        <w:rPr>
          <w:rFonts w:ascii="Arial" w:hAnsi="Arial" w:cs="Arial"/>
        </w:rPr>
      </w:pPr>
    </w:p>
    <w:p w14:paraId="7A43283D" w14:textId="77777777" w:rsidR="00DD32C5" w:rsidRDefault="00DD32C5" w:rsidP="00DD32C5">
      <w:pPr>
        <w:rPr>
          <w:rFonts w:ascii="Arial" w:hAnsi="Arial" w:cs="Arial"/>
        </w:rPr>
      </w:pPr>
    </w:p>
    <w:p w14:paraId="7D6BB427" w14:textId="77777777" w:rsidR="00DD32C5" w:rsidRDefault="00DD32C5" w:rsidP="00DD32C5">
      <w:pPr>
        <w:rPr>
          <w:rFonts w:ascii="Arial" w:hAnsi="Arial" w:cs="Arial"/>
        </w:rPr>
      </w:pPr>
    </w:p>
    <w:p w14:paraId="27EB3015" w14:textId="77777777" w:rsidR="00DD32C5" w:rsidRPr="003B7CDD" w:rsidRDefault="00DD32C5" w:rsidP="00DD32C5">
      <w:pPr>
        <w:rPr>
          <w:rFonts w:ascii="Arial" w:hAnsi="Arial" w:cs="Arial"/>
        </w:rPr>
        <w:sectPr w:rsidR="00DD32C5" w:rsidRPr="003B7CDD" w:rsidSect="00A423B1">
          <w:headerReference w:type="default" r:id="rId10"/>
          <w:footerReference w:type="default" r:id="rId11"/>
          <w:pgSz w:w="11906" w:h="16838"/>
          <w:pgMar w:top="1417" w:right="1417" w:bottom="1417" w:left="1417" w:header="708" w:footer="708" w:gutter="0"/>
          <w:cols w:space="708"/>
          <w:titlePg/>
          <w:docGrid w:linePitch="360"/>
        </w:sectPr>
      </w:pPr>
    </w:p>
    <w:p w14:paraId="04A06F79" w14:textId="77777777" w:rsidR="00DD32C5" w:rsidRPr="003B7CDD" w:rsidRDefault="00DD32C5" w:rsidP="00DD32C5">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19E12045" w14:textId="77777777" w:rsidR="00DD32C5" w:rsidRPr="003B7CDD" w:rsidRDefault="00DD32C5" w:rsidP="00DD32C5">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6C9FAA17" w14:textId="77777777" w:rsidR="00DD32C5" w:rsidRPr="003B7CDD" w:rsidRDefault="00DD32C5" w:rsidP="00DD32C5">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444D28F2" w14:textId="77777777" w:rsidR="00DD32C5" w:rsidRDefault="00DD32C5" w:rsidP="00DD32C5">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F2897AA" w14:textId="77777777" w:rsidR="00DD32C5" w:rsidRPr="003B7CDD" w:rsidRDefault="00DD32C5" w:rsidP="00DD32C5">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DD32C5" w:rsidRPr="003B7CDD" w14:paraId="652ABE21" w14:textId="77777777" w:rsidTr="003D4523">
        <w:trPr>
          <w:trHeight w:val="600"/>
        </w:trPr>
        <w:tc>
          <w:tcPr>
            <w:tcW w:w="1550" w:type="dxa"/>
            <w:vMerge w:val="restart"/>
            <w:shd w:val="clear" w:color="auto" w:fill="DEEAF6" w:themeFill="accent5" w:themeFillTint="33"/>
            <w:vAlign w:val="center"/>
            <w:hideMark/>
          </w:tcPr>
          <w:p w14:paraId="334F4719" w14:textId="77777777" w:rsidR="00DD32C5" w:rsidRPr="00C5603A" w:rsidRDefault="00DD32C5" w:rsidP="003D4523">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Pr="00C5603A">
              <w:rPr>
                <w:rFonts w:ascii="Arial" w:hAnsi="Arial" w:cs="Arial"/>
                <w:i/>
                <w:iCs/>
                <w:color w:val="7F7F7F" w:themeColor="text1" w:themeTint="80"/>
                <w:sz w:val="20"/>
                <w:szCs w:val="20"/>
              </w:rPr>
              <w:t xml:space="preserve"> </w:t>
            </w:r>
          </w:p>
          <w:p w14:paraId="03676AF8" w14:textId="77777777" w:rsidR="00DD32C5" w:rsidRPr="00C5603A" w:rsidRDefault="00DD32C5" w:rsidP="003D4523">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317F5A40" w14:textId="77777777" w:rsidR="00DD32C5" w:rsidRPr="00C5603A" w:rsidRDefault="00DD32C5" w:rsidP="003D4523">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Pr="00C5603A">
              <w:rPr>
                <w:rFonts w:ascii="Arial" w:hAnsi="Arial" w:cs="Arial"/>
                <w:i/>
                <w:iCs/>
                <w:color w:val="7F7F7F" w:themeColor="text1" w:themeTint="80"/>
                <w:sz w:val="20"/>
                <w:szCs w:val="20"/>
              </w:rPr>
              <w:t xml:space="preserve"> </w:t>
            </w:r>
          </w:p>
          <w:p w14:paraId="7DB61EE4" w14:textId="77777777" w:rsidR="00DD32C5" w:rsidRPr="00C5603A" w:rsidRDefault="00DD32C5" w:rsidP="003D4523">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4ECC0245"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037FEB36"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5D6F176F" w14:textId="77777777" w:rsidR="00DD32C5" w:rsidRPr="00C5603A" w:rsidRDefault="00DD32C5" w:rsidP="003D4523">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 przypadku konkursu -  jego zakres, natomiast w przypadku projektu pozakonkursowego - jego tytuł, lub jeśli nie jest jeszcze znany, jego zakres (w sposób syntetyczny)</w:t>
            </w:r>
          </w:p>
          <w:p w14:paraId="09E2EC99" w14:textId="77777777" w:rsidR="00DD32C5" w:rsidRPr="003B7CDD" w:rsidRDefault="00DD32C5" w:rsidP="003D4523">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619B52F1"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EC9CB95"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E93D969" w14:textId="77777777" w:rsidR="00DD32C5" w:rsidRPr="00C5603A" w:rsidRDefault="00DD32C5" w:rsidP="003D4523">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49087985" w14:textId="77777777" w:rsidR="00DD32C5" w:rsidRPr="003B7CDD" w:rsidRDefault="00DD32C5" w:rsidP="003D4523">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DD32C5" w:rsidRPr="003B7CDD" w14:paraId="52135D66" w14:textId="77777777" w:rsidTr="003D4523">
        <w:trPr>
          <w:trHeight w:val="990"/>
        </w:trPr>
        <w:tc>
          <w:tcPr>
            <w:tcW w:w="1550" w:type="dxa"/>
            <w:vMerge/>
            <w:shd w:val="clear" w:color="auto" w:fill="DEEAF6" w:themeFill="accent5" w:themeFillTint="33"/>
            <w:vAlign w:val="center"/>
            <w:hideMark/>
          </w:tcPr>
          <w:p w14:paraId="33CCD786" w14:textId="77777777" w:rsidR="00DD32C5" w:rsidRPr="003B7CDD" w:rsidRDefault="00DD32C5" w:rsidP="003D4523">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5474F9DC" w14:textId="77777777" w:rsidR="00DD32C5" w:rsidRPr="003B7CDD" w:rsidRDefault="00DD32C5" w:rsidP="003D4523">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26A24005" w14:textId="77777777" w:rsidR="00DD32C5" w:rsidRPr="003B7CDD" w:rsidRDefault="00DD32C5" w:rsidP="003D4523">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397EC427"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4F37D8D2" w14:textId="77777777" w:rsidR="00DD32C5" w:rsidRPr="00C5603A" w:rsidRDefault="00DD32C5" w:rsidP="003D4523">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2C85C329" w14:textId="77777777" w:rsidR="00DD32C5" w:rsidRPr="00C5603A" w:rsidRDefault="00DD32C5" w:rsidP="003D4523">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229CD1B1" w14:textId="77777777" w:rsidR="00DD32C5" w:rsidRPr="00C5603A" w:rsidRDefault="00DD32C5" w:rsidP="003D4523">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kwota wkładu krajowego (kwalifikowalne środki publiczne i prywatne).</w:t>
            </w:r>
          </w:p>
          <w:p w14:paraId="752525F3" w14:textId="77777777" w:rsidR="00DD32C5" w:rsidRPr="003B7CDD" w:rsidRDefault="00DD32C5" w:rsidP="003D4523">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Należy pamiętać, że w przypadku projektu pozakonkursowego suma wkładu UE oraz wkładu krajowego powinna dać wartość całkowitą inwestycji</w:t>
            </w:r>
          </w:p>
        </w:tc>
        <w:tc>
          <w:tcPr>
            <w:tcW w:w="1701" w:type="dxa"/>
            <w:vMerge/>
            <w:shd w:val="clear" w:color="auto" w:fill="DEEAF6" w:themeFill="accent5" w:themeFillTint="33"/>
            <w:vAlign w:val="center"/>
            <w:hideMark/>
          </w:tcPr>
          <w:p w14:paraId="2D2DD364" w14:textId="77777777" w:rsidR="00DD32C5" w:rsidRPr="003B7CDD" w:rsidRDefault="00DD32C5" w:rsidP="003D4523">
            <w:pPr>
              <w:spacing w:after="0" w:line="240" w:lineRule="auto"/>
              <w:rPr>
                <w:rFonts w:ascii="Arial" w:eastAsia="Times New Roman" w:hAnsi="Arial" w:cs="Arial"/>
                <w:color w:val="000000"/>
                <w:sz w:val="20"/>
                <w:szCs w:val="20"/>
                <w:lang w:eastAsia="pl-PL"/>
              </w:rPr>
            </w:pPr>
          </w:p>
        </w:tc>
      </w:tr>
      <w:tr w:rsidR="00DD32C5" w:rsidRPr="003B7CDD" w14:paraId="3FB34F8A" w14:textId="77777777" w:rsidTr="003D4523">
        <w:trPr>
          <w:trHeight w:val="1272"/>
        </w:trPr>
        <w:tc>
          <w:tcPr>
            <w:tcW w:w="1550" w:type="dxa"/>
            <w:shd w:val="clear" w:color="auto" w:fill="FFFFFF" w:themeFill="background1"/>
            <w:noWrap/>
            <w:vAlign w:val="center"/>
          </w:tcPr>
          <w:p w14:paraId="4BF2E320"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 REACT-EU</w:t>
            </w:r>
          </w:p>
        </w:tc>
        <w:tc>
          <w:tcPr>
            <w:tcW w:w="2126" w:type="dxa"/>
            <w:shd w:val="clear" w:color="auto" w:fill="FFFFFF" w:themeFill="background1"/>
            <w:noWrap/>
            <w:vAlign w:val="center"/>
          </w:tcPr>
          <w:p w14:paraId="400030FF" w14:textId="77777777" w:rsidR="00DD32C5" w:rsidRPr="003B7CDD"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 WO 12.P.1</w:t>
            </w:r>
          </w:p>
        </w:tc>
        <w:tc>
          <w:tcPr>
            <w:tcW w:w="4394" w:type="dxa"/>
            <w:shd w:val="clear" w:color="auto" w:fill="FFFFFF" w:themeFill="background1"/>
            <w:noWrap/>
            <w:vAlign w:val="center"/>
          </w:tcPr>
          <w:p w14:paraId="62646F77" w14:textId="77777777" w:rsidR="00DD32C5" w:rsidRPr="003B7CDD" w:rsidRDefault="00DD32C5" w:rsidP="003D4523">
            <w:pPr>
              <w:spacing w:after="0" w:line="240" w:lineRule="auto"/>
              <w:jc w:val="both"/>
              <w:rPr>
                <w:rFonts w:ascii="Arial" w:eastAsia="Times New Roman" w:hAnsi="Arial" w:cs="Arial"/>
                <w:color w:val="000000"/>
                <w:sz w:val="20"/>
                <w:szCs w:val="20"/>
                <w:lang w:eastAsia="pl-PL"/>
              </w:rPr>
            </w:pPr>
            <w:r w:rsidRPr="00607B47">
              <w:rPr>
                <w:rFonts w:ascii="Arial" w:eastAsia="Times New Roman" w:hAnsi="Arial" w:cs="Arial"/>
                <w:color w:val="000000"/>
                <w:sz w:val="20"/>
                <w:szCs w:val="20"/>
                <w:lang w:eastAsia="pl-PL"/>
              </w:rPr>
              <w:t>Stworzenie Centrum Skonsolidowanych Usług Rehabilitacyjnych - rehabilitacja lecznicza, w tym ukierunkowana na minimalizację następstw po przebytej chorobie wywołanej Covid-19</w:t>
            </w:r>
          </w:p>
        </w:tc>
        <w:tc>
          <w:tcPr>
            <w:tcW w:w="1995" w:type="dxa"/>
            <w:shd w:val="clear" w:color="auto" w:fill="FFFFFF" w:themeFill="background1"/>
            <w:noWrap/>
            <w:vAlign w:val="center"/>
          </w:tcPr>
          <w:p w14:paraId="42151759" w14:textId="77777777" w:rsidR="00DD32C5" w:rsidRPr="003B7CDD"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27 000 000 PLN</w:t>
            </w:r>
          </w:p>
        </w:tc>
        <w:tc>
          <w:tcPr>
            <w:tcW w:w="2258" w:type="dxa"/>
            <w:shd w:val="clear" w:color="auto" w:fill="FFFFFF" w:themeFill="background1"/>
            <w:noWrap/>
            <w:vAlign w:val="center"/>
          </w:tcPr>
          <w:p w14:paraId="3E2D997C" w14:textId="77777777" w:rsidR="00DD32C5" w:rsidRPr="003B7CDD"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3 000 000 PLN</w:t>
            </w:r>
          </w:p>
        </w:tc>
        <w:tc>
          <w:tcPr>
            <w:tcW w:w="1701" w:type="dxa"/>
            <w:shd w:val="clear" w:color="auto" w:fill="FFFFFF" w:themeFill="background1"/>
            <w:noWrap/>
            <w:vAlign w:val="center"/>
          </w:tcPr>
          <w:p w14:paraId="7665EFF4" w14:textId="23EFAA92" w:rsidR="00DD32C5" w:rsidRPr="003B7CDD" w:rsidRDefault="00C448A8" w:rsidP="00CF47EF">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00DD32C5">
              <w:rPr>
                <w:rFonts w:ascii="Arial" w:eastAsia="Times New Roman" w:hAnsi="Arial" w:cs="Arial"/>
                <w:color w:val="000000"/>
                <w:sz w:val="20"/>
                <w:szCs w:val="20"/>
                <w:lang w:eastAsia="pl-PL"/>
              </w:rPr>
              <w:t xml:space="preserve"> kwartał 202</w:t>
            </w:r>
            <w:r w:rsidR="00CF47EF">
              <w:rPr>
                <w:rFonts w:ascii="Arial" w:eastAsia="Times New Roman" w:hAnsi="Arial" w:cs="Arial"/>
                <w:color w:val="000000"/>
                <w:sz w:val="20"/>
                <w:szCs w:val="20"/>
                <w:lang w:eastAsia="pl-PL"/>
              </w:rPr>
              <w:t>2</w:t>
            </w:r>
            <w:r w:rsidR="00DD32C5">
              <w:rPr>
                <w:rFonts w:ascii="Arial" w:eastAsia="Times New Roman" w:hAnsi="Arial" w:cs="Arial"/>
                <w:color w:val="000000"/>
                <w:sz w:val="20"/>
                <w:szCs w:val="20"/>
                <w:lang w:eastAsia="pl-PL"/>
              </w:rPr>
              <w:t xml:space="preserve"> r.</w:t>
            </w:r>
          </w:p>
        </w:tc>
      </w:tr>
    </w:tbl>
    <w:p w14:paraId="5CFF2A30" w14:textId="77777777" w:rsidR="00DD32C5" w:rsidRPr="003B7CDD" w:rsidRDefault="00DD32C5" w:rsidP="00DD32C5">
      <w:pPr>
        <w:rPr>
          <w:rFonts w:ascii="Arial" w:hAnsi="Arial" w:cs="Arial"/>
        </w:rPr>
      </w:pPr>
    </w:p>
    <w:p w14:paraId="44025119" w14:textId="77777777" w:rsidR="00DD32C5" w:rsidRPr="003B7CDD" w:rsidRDefault="00DD32C5" w:rsidP="00DD32C5">
      <w:pPr>
        <w:rPr>
          <w:rFonts w:ascii="Arial" w:hAnsi="Arial" w:cs="Arial"/>
        </w:rPr>
        <w:sectPr w:rsidR="00DD32C5" w:rsidRPr="003B7CDD" w:rsidSect="003B7CDD">
          <w:pgSz w:w="16838" w:h="11906" w:orient="landscape"/>
          <w:pgMar w:top="1417" w:right="1417" w:bottom="1417" w:left="1417" w:header="708" w:footer="708" w:gutter="0"/>
          <w:cols w:space="708"/>
          <w:docGrid w:linePitch="360"/>
        </w:sectPr>
      </w:pPr>
    </w:p>
    <w:p w14:paraId="27EE07DF" w14:textId="77777777" w:rsidR="00DD32C5" w:rsidRPr="003B7CDD" w:rsidRDefault="00DD32C5" w:rsidP="00DD32C5">
      <w:pPr>
        <w:rPr>
          <w:rFonts w:ascii="Arial" w:hAnsi="Arial" w:cs="Arial"/>
        </w:rPr>
      </w:pPr>
    </w:p>
    <w:p w14:paraId="71B0BD0B" w14:textId="77777777" w:rsidR="00DD32C5" w:rsidRDefault="00DD32C5" w:rsidP="00DD32C5">
      <w:pPr>
        <w:pStyle w:val="Akapitzlist"/>
        <w:numPr>
          <w:ilvl w:val="0"/>
          <w:numId w:val="1"/>
        </w:numPr>
        <w:rPr>
          <w:rFonts w:ascii="Arial" w:hAnsi="Arial" w:cs="Arial"/>
          <w:b/>
          <w:bCs/>
          <w:sz w:val="24"/>
          <w:szCs w:val="24"/>
        </w:rPr>
      </w:pPr>
      <w:r w:rsidRPr="003B7CDD">
        <w:rPr>
          <w:rFonts w:ascii="Arial" w:hAnsi="Arial" w:cs="Arial"/>
          <w:b/>
          <w:bCs/>
          <w:sz w:val="24"/>
          <w:szCs w:val="24"/>
        </w:rPr>
        <w:t>KONKURS</w:t>
      </w:r>
      <w:r>
        <w:rPr>
          <w:rFonts w:ascii="Arial" w:hAnsi="Arial" w:cs="Arial"/>
          <w:b/>
          <w:bCs/>
          <w:sz w:val="24"/>
          <w:szCs w:val="24"/>
        </w:rPr>
        <w:t xml:space="preserve"> (BLOK II)</w:t>
      </w:r>
    </w:p>
    <w:p w14:paraId="24513054" w14:textId="77777777" w:rsidR="00DD32C5"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9B7DE8E"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FISZKA KONKURSOWA</w:t>
      </w:r>
    </w:p>
    <w:p w14:paraId="7DE1D7D5"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C21F5F2" w14:textId="77777777" w:rsidR="00DD32C5" w:rsidRPr="0051281A" w:rsidRDefault="00DD32C5" w:rsidP="00DD32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Pr>
          <w:rFonts w:ascii="Arial" w:hAnsi="Arial" w:cs="Arial"/>
          <w:i/>
          <w:iCs/>
          <w:color w:val="7F7F7F" w:themeColor="text1" w:themeTint="80"/>
          <w:sz w:val="16"/>
          <w:szCs w:val="16"/>
        </w:rPr>
        <w:t>go</w:t>
      </w:r>
      <w:r w:rsidRPr="0051281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bloku II</w:t>
      </w:r>
      <w:r w:rsidRPr="0051281A">
        <w:rPr>
          <w:rFonts w:ascii="Arial" w:hAnsi="Arial" w:cs="Arial"/>
          <w:i/>
          <w:iCs/>
          <w:color w:val="7F7F7F" w:themeColor="text1" w:themeTint="80"/>
          <w:sz w:val="16"/>
          <w:szCs w:val="16"/>
        </w:rPr>
        <w:t>).</w:t>
      </w:r>
    </w:p>
    <w:p w14:paraId="1DE53097" w14:textId="77777777" w:rsidR="00DD32C5" w:rsidRPr="00710920" w:rsidRDefault="00DD32C5" w:rsidP="00DD32C5">
      <w:pPr>
        <w:ind w:left="360"/>
        <w:rPr>
          <w:rFonts w:ascii="Arial" w:hAnsi="Arial" w:cs="Arial"/>
          <w:b/>
          <w:bCs/>
          <w:sz w:val="24"/>
          <w:szCs w:val="24"/>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DD32C5" w:rsidRPr="003B7CDD" w14:paraId="61B32DB4" w14:textId="77777777" w:rsidTr="003D4523">
        <w:trPr>
          <w:trHeight w:val="600"/>
        </w:trPr>
        <w:tc>
          <w:tcPr>
            <w:tcW w:w="8789" w:type="dxa"/>
            <w:shd w:val="clear" w:color="auto" w:fill="FBF9F3"/>
            <w:vAlign w:val="center"/>
          </w:tcPr>
          <w:p w14:paraId="7C85C501"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Nr konkursu w PD</w:t>
            </w:r>
          </w:p>
          <w:p w14:paraId="32E3A163" w14:textId="77777777" w:rsidR="00DD32C5" w:rsidRPr="00247A62" w:rsidRDefault="00DD32C5" w:rsidP="003D4523">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litera „K”</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kolejny numer projektu (wykaz skrótów na ostatniej stronie PD) Przykład: POWER.7.K.1.</w:t>
            </w:r>
          </w:p>
        </w:tc>
      </w:tr>
    </w:tbl>
    <w:p w14:paraId="31ED2AF5" w14:textId="77777777" w:rsidR="00DD32C5" w:rsidRDefault="00DD32C5" w:rsidP="00DD32C5">
      <w:pPr>
        <w:rPr>
          <w:rFonts w:ascii="Arial" w:eastAsia="Times New Roman" w:hAnsi="Arial" w:cs="Arial"/>
          <w:b/>
          <w:bCs/>
          <w:color w:val="000000"/>
          <w:sz w:val="20"/>
          <w:szCs w:val="20"/>
          <w:lang w:eastAsia="pl-PL"/>
        </w:rPr>
      </w:pPr>
    </w:p>
    <w:p w14:paraId="7295C74D" w14:textId="77777777" w:rsidR="00DD32C5" w:rsidRDefault="00DD32C5" w:rsidP="00DD32C5">
      <w:pPr>
        <w:rPr>
          <w:rFonts w:ascii="Arial" w:eastAsia="Times New Roman" w:hAnsi="Arial" w:cs="Arial"/>
          <w:b/>
          <w:bCs/>
          <w:color w:val="000000"/>
          <w:sz w:val="20"/>
          <w:szCs w:val="20"/>
          <w:lang w:eastAsia="pl-PL"/>
        </w:rPr>
      </w:pPr>
    </w:p>
    <w:p w14:paraId="770BCE0E" w14:textId="77777777" w:rsidR="00DD32C5" w:rsidRDefault="00DD32C5" w:rsidP="00DD32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DD32C5" w:rsidRPr="003B7CDD" w14:paraId="7EBBAA15" w14:textId="77777777" w:rsidTr="003D4523">
        <w:trPr>
          <w:trHeight w:val="600"/>
        </w:trPr>
        <w:tc>
          <w:tcPr>
            <w:tcW w:w="8799" w:type="dxa"/>
            <w:shd w:val="clear" w:color="auto" w:fill="FBF9F3"/>
            <w:vAlign w:val="center"/>
            <w:hideMark/>
          </w:tcPr>
          <w:p w14:paraId="1AECDD4F"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2 </w:t>
            </w:r>
            <w:r w:rsidRPr="003B7CDD">
              <w:rPr>
                <w:rFonts w:ascii="Arial" w:eastAsia="Times New Roman" w:hAnsi="Arial" w:cs="Arial"/>
                <w:color w:val="000000"/>
                <w:sz w:val="20"/>
                <w:szCs w:val="20"/>
                <w:lang w:eastAsia="pl-PL"/>
              </w:rPr>
              <w:t>Oś priorytetowa</w:t>
            </w:r>
          </w:p>
          <w:p w14:paraId="0BF2DAAC" w14:textId="77777777" w:rsidR="00DD32C5" w:rsidRPr="00C4121C" w:rsidRDefault="00DD32C5" w:rsidP="003D4523">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osi priorytetowej, w ramach której ogłaszany jest konkurs</w:t>
            </w:r>
          </w:p>
        </w:tc>
      </w:tr>
    </w:tbl>
    <w:p w14:paraId="0078F147" w14:textId="77777777" w:rsidR="00DD32C5" w:rsidRPr="000415A2" w:rsidRDefault="00DD32C5" w:rsidP="00DD32C5">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DD32C5" w:rsidRPr="003B7CDD" w14:paraId="6C0D19A9" w14:textId="77777777" w:rsidTr="003D4523">
        <w:trPr>
          <w:trHeight w:val="600"/>
        </w:trPr>
        <w:tc>
          <w:tcPr>
            <w:tcW w:w="8799" w:type="dxa"/>
            <w:shd w:val="clear" w:color="auto" w:fill="FBF9F3"/>
            <w:vAlign w:val="center"/>
            <w:hideMark/>
          </w:tcPr>
          <w:p w14:paraId="3ACCD7D5"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3 </w:t>
            </w:r>
            <w:r w:rsidRPr="003B7CDD">
              <w:rPr>
                <w:rFonts w:ascii="Arial" w:eastAsia="Times New Roman" w:hAnsi="Arial" w:cs="Arial"/>
                <w:color w:val="000000"/>
                <w:sz w:val="20"/>
                <w:szCs w:val="20"/>
                <w:lang w:eastAsia="pl-PL"/>
              </w:rPr>
              <w:t>Działanie</w:t>
            </w:r>
          </w:p>
          <w:p w14:paraId="5F80D235" w14:textId="77777777" w:rsidR="00DD32C5" w:rsidRPr="00C4121C" w:rsidRDefault="00DD32C5" w:rsidP="003D4523">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eastAsia="Times New Roman" w:hAnsi="Arial" w:cs="Arial"/>
                <w:color w:val="000000"/>
                <w:sz w:val="20"/>
                <w:szCs w:val="20"/>
                <w:lang w:eastAsia="pl-PL"/>
              </w:rPr>
              <w:t> </w:t>
            </w:r>
          </w:p>
        </w:tc>
      </w:tr>
    </w:tbl>
    <w:p w14:paraId="4D9E6380" w14:textId="77777777" w:rsidR="00DD32C5" w:rsidRPr="000415A2" w:rsidRDefault="00DD32C5" w:rsidP="00DD32C5">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DD32C5" w:rsidRPr="003B7CDD" w14:paraId="0C18EAB2" w14:textId="77777777" w:rsidTr="003D4523">
        <w:trPr>
          <w:trHeight w:val="600"/>
        </w:trPr>
        <w:tc>
          <w:tcPr>
            <w:tcW w:w="8799" w:type="dxa"/>
            <w:shd w:val="clear" w:color="auto" w:fill="FBF9F3"/>
            <w:vAlign w:val="center"/>
            <w:hideMark/>
          </w:tcPr>
          <w:p w14:paraId="505C101F"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4 </w:t>
            </w:r>
            <w:r w:rsidRPr="003B7CDD">
              <w:rPr>
                <w:rFonts w:ascii="Arial" w:eastAsia="Times New Roman" w:hAnsi="Arial" w:cs="Arial"/>
                <w:color w:val="000000"/>
                <w:sz w:val="20"/>
                <w:szCs w:val="20"/>
                <w:lang w:eastAsia="pl-PL"/>
              </w:rPr>
              <w:t>Poddziałanie</w:t>
            </w:r>
          </w:p>
          <w:p w14:paraId="76E3614E" w14:textId="77777777" w:rsidR="00DD32C5" w:rsidRPr="00C4121C" w:rsidRDefault="00DD32C5" w:rsidP="003D4523">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eastAsia="Times New Roman" w:hAnsi="Arial" w:cs="Arial"/>
                <w:color w:val="000000"/>
                <w:sz w:val="20"/>
                <w:szCs w:val="20"/>
                <w:lang w:eastAsia="pl-PL"/>
              </w:rPr>
              <w:t> </w:t>
            </w:r>
          </w:p>
        </w:tc>
      </w:tr>
    </w:tbl>
    <w:p w14:paraId="32F05DCC" w14:textId="77777777" w:rsidR="00DD32C5" w:rsidRPr="000415A2" w:rsidRDefault="00DD32C5" w:rsidP="00DD32C5">
      <w:pPr>
        <w:rPr>
          <w:rFonts w:ascii="Arial" w:hAnsi="Arial" w:cs="Arial"/>
          <w:sz w:val="20"/>
          <w:szCs w:val="20"/>
        </w:rPr>
      </w:pPr>
    </w:p>
    <w:p w14:paraId="4A4B1840" w14:textId="77777777" w:rsidR="00DD32C5" w:rsidRPr="000415A2" w:rsidRDefault="00DD32C5" w:rsidP="00DD32C5">
      <w:pPr>
        <w:rPr>
          <w:rFonts w:ascii="Arial" w:hAnsi="Arial" w:cs="Arial"/>
          <w:sz w:val="20"/>
          <w:szCs w:val="20"/>
        </w:rPr>
      </w:pPr>
    </w:p>
    <w:p w14:paraId="3DEE317B" w14:textId="77777777" w:rsidR="00DD32C5" w:rsidRDefault="00DD32C5" w:rsidP="00DD32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7F4617D5" w14:textId="77777777" w:rsidTr="003D4523">
        <w:trPr>
          <w:cantSplit/>
          <w:trHeight w:val="600"/>
        </w:trPr>
        <w:tc>
          <w:tcPr>
            <w:tcW w:w="8794" w:type="dxa"/>
            <w:shd w:val="clear" w:color="auto" w:fill="FBF9F3"/>
            <w:vAlign w:val="center"/>
            <w:hideMark/>
          </w:tcPr>
          <w:p w14:paraId="75ED1A8A" w14:textId="77777777" w:rsidR="00DD32C5" w:rsidRPr="00EC5CD0"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II.5 </w:t>
            </w:r>
            <w:r w:rsidRPr="00EC5CD0">
              <w:rPr>
                <w:rFonts w:ascii="Arial" w:eastAsia="Times New Roman" w:hAnsi="Arial" w:cs="Arial"/>
                <w:color w:val="000000"/>
                <w:sz w:val="20"/>
                <w:szCs w:val="20"/>
                <w:lang w:eastAsia="pl-PL"/>
              </w:rPr>
              <w:t>Tytuł konkursu</w:t>
            </w:r>
          </w:p>
          <w:p w14:paraId="24201EB0" w14:textId="77777777" w:rsidR="00DD32C5" w:rsidRPr="00782B1B" w:rsidRDefault="00DD32C5" w:rsidP="003D4523">
            <w:pPr>
              <w:spacing w:before="120" w:after="0" w:line="240" w:lineRule="auto"/>
              <w:rPr>
                <w:rFonts w:ascii="Arial" w:eastAsia="Times New Roman" w:hAnsi="Arial" w:cs="Arial"/>
                <w:b/>
                <w:bCs/>
                <w:color w:val="000000"/>
                <w:sz w:val="20"/>
                <w:szCs w:val="20"/>
                <w:lang w:eastAsia="pl-PL"/>
              </w:rPr>
            </w:pPr>
            <w:r>
              <w:rPr>
                <w:rFonts w:ascii="Arial" w:hAnsi="Arial" w:cs="Arial"/>
                <w:i/>
                <w:iCs/>
                <w:color w:val="7F7F7F" w:themeColor="text1" w:themeTint="80"/>
                <w:sz w:val="16"/>
                <w:szCs w:val="16"/>
              </w:rPr>
              <w:t xml:space="preserve">Tytuł konkursu, a w przypadku gdy nie jest znany tytuł - </w:t>
            </w:r>
            <w:r w:rsidRPr="00C5603A">
              <w:rPr>
                <w:rFonts w:ascii="Arial" w:hAnsi="Arial" w:cs="Arial"/>
                <w:i/>
                <w:iCs/>
                <w:color w:val="7F7F7F" w:themeColor="text1" w:themeTint="80"/>
                <w:sz w:val="16"/>
                <w:szCs w:val="16"/>
              </w:rPr>
              <w:t xml:space="preserve">zakres </w:t>
            </w:r>
            <w:r w:rsidRPr="00AA2BEA">
              <w:rPr>
                <w:rFonts w:ascii="Arial" w:hAnsi="Arial" w:cs="Arial"/>
                <w:i/>
                <w:iCs/>
                <w:color w:val="7F7F7F" w:themeColor="text1" w:themeTint="80"/>
                <w:sz w:val="16"/>
                <w:szCs w:val="16"/>
              </w:rPr>
              <w:t>konkursu</w:t>
            </w:r>
            <w:r>
              <w:rPr>
                <w:rFonts w:ascii="Arial" w:hAnsi="Arial" w:cs="Arial"/>
                <w:i/>
                <w:iCs/>
                <w:color w:val="7F7F7F" w:themeColor="text1" w:themeTint="80"/>
                <w:sz w:val="16"/>
                <w:szCs w:val="16"/>
              </w:rPr>
              <w:t xml:space="preserve"> </w:t>
            </w:r>
          </w:p>
        </w:tc>
      </w:tr>
    </w:tbl>
    <w:p w14:paraId="3F0D34AC" w14:textId="77777777" w:rsidR="00DD32C5" w:rsidRDefault="00DD32C5" w:rsidP="00DD32C5">
      <w:pPr>
        <w:rPr>
          <w:rFonts w:ascii="Arial" w:eastAsia="Times New Roman" w:hAnsi="Arial" w:cs="Arial"/>
          <w:b/>
          <w:bCs/>
          <w:color w:val="000000"/>
          <w:sz w:val="20"/>
          <w:szCs w:val="20"/>
          <w:lang w:eastAsia="pl-PL"/>
        </w:rPr>
      </w:pPr>
    </w:p>
    <w:p w14:paraId="78AA92B5" w14:textId="77777777" w:rsidR="00DD32C5" w:rsidRPr="000415A2" w:rsidRDefault="00DD32C5" w:rsidP="00DD32C5">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568D8FE5" w14:textId="77777777" w:rsidTr="003D4523">
        <w:trPr>
          <w:cantSplit/>
          <w:trHeight w:val="710"/>
        </w:trPr>
        <w:tc>
          <w:tcPr>
            <w:tcW w:w="8794" w:type="dxa"/>
            <w:shd w:val="clear" w:color="auto" w:fill="FBF9F3"/>
            <w:vAlign w:val="center"/>
            <w:hideMark/>
          </w:tcPr>
          <w:p w14:paraId="42CB1CFE" w14:textId="77777777" w:rsidR="00DD32C5" w:rsidRPr="00EC5CD0"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II.6 </w:t>
            </w:r>
            <w:r w:rsidRPr="00EC5CD0">
              <w:rPr>
                <w:rFonts w:ascii="Arial" w:eastAsia="Times New Roman" w:hAnsi="Arial" w:cs="Arial"/>
                <w:color w:val="000000"/>
                <w:sz w:val="20"/>
                <w:szCs w:val="20"/>
                <w:lang w:eastAsia="pl-PL"/>
              </w:rPr>
              <w:t>Typy beneficjentów</w:t>
            </w:r>
          </w:p>
          <w:p w14:paraId="05242434" w14:textId="77777777" w:rsidR="00DD32C5" w:rsidRPr="00782B1B" w:rsidRDefault="00DD32C5" w:rsidP="003D4523">
            <w:pPr>
              <w:spacing w:before="120" w:after="0" w:line="240" w:lineRule="auto"/>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typ</w:t>
            </w:r>
            <w:r>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eastAsia="Times New Roman" w:hAnsi="Arial" w:cs="Arial"/>
                <w:color w:val="000000"/>
                <w:sz w:val="20"/>
                <w:szCs w:val="20"/>
                <w:lang w:eastAsia="pl-PL"/>
              </w:rPr>
              <w:t> </w:t>
            </w:r>
          </w:p>
        </w:tc>
      </w:tr>
    </w:tbl>
    <w:p w14:paraId="0FD61617" w14:textId="77777777" w:rsidR="00DD32C5" w:rsidRPr="000415A2" w:rsidRDefault="00DD32C5" w:rsidP="00DD32C5">
      <w:pPr>
        <w:rPr>
          <w:rFonts w:ascii="Arial" w:eastAsia="Times New Roman" w:hAnsi="Arial" w:cs="Arial"/>
          <w:b/>
          <w:bCs/>
          <w:color w:val="000000"/>
          <w:sz w:val="20"/>
          <w:szCs w:val="20"/>
          <w:lang w:eastAsia="pl-PL"/>
        </w:rPr>
      </w:pPr>
    </w:p>
    <w:p w14:paraId="231A384A" w14:textId="77777777" w:rsidR="00DD32C5" w:rsidRPr="000415A2" w:rsidRDefault="00DD32C5" w:rsidP="00DD32C5">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7A9EDE1D" w14:textId="77777777" w:rsidTr="003D4523">
        <w:trPr>
          <w:cantSplit/>
          <w:trHeight w:val="708"/>
        </w:trPr>
        <w:tc>
          <w:tcPr>
            <w:tcW w:w="8794" w:type="dxa"/>
            <w:shd w:val="clear" w:color="auto" w:fill="FBF9F3"/>
            <w:vAlign w:val="center"/>
            <w:hideMark/>
          </w:tcPr>
          <w:p w14:paraId="3FEE30BF" w14:textId="77777777" w:rsidR="00DD32C5" w:rsidRPr="00EC5CD0"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II.7 </w:t>
            </w:r>
            <w:r w:rsidRPr="00EC5CD0">
              <w:rPr>
                <w:rFonts w:ascii="Arial" w:eastAsia="Times New Roman" w:hAnsi="Arial" w:cs="Arial"/>
                <w:color w:val="000000"/>
                <w:sz w:val="20"/>
                <w:szCs w:val="20"/>
                <w:lang w:eastAsia="pl-PL"/>
              </w:rPr>
              <w:t>Typ/typy projektów (operacji) przewidziane do realizacji w ramach konkursu</w:t>
            </w:r>
          </w:p>
          <w:p w14:paraId="2FD0DC44" w14:textId="77777777" w:rsidR="00DD32C5" w:rsidRPr="00C4121C" w:rsidRDefault="00DD32C5" w:rsidP="003D4523">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Pr>
                <w:rFonts w:ascii="Arial" w:hAnsi="Arial" w:cs="Arial"/>
                <w:i/>
                <w:iCs/>
                <w:color w:val="7F7F7F" w:themeColor="text1" w:themeTint="80"/>
                <w:sz w:val="16"/>
                <w:szCs w:val="16"/>
              </w:rPr>
              <w:t>)</w:t>
            </w:r>
          </w:p>
        </w:tc>
      </w:tr>
    </w:tbl>
    <w:p w14:paraId="3BBBEE54" w14:textId="77777777" w:rsidR="00DD32C5" w:rsidRPr="000415A2" w:rsidRDefault="00DD32C5" w:rsidP="00DD32C5">
      <w:pPr>
        <w:rPr>
          <w:rFonts w:ascii="Arial" w:eastAsia="Times New Roman" w:hAnsi="Arial" w:cs="Arial"/>
          <w:color w:val="000000"/>
          <w:sz w:val="20"/>
          <w:szCs w:val="20"/>
          <w:lang w:eastAsia="pl-PL"/>
        </w:rPr>
      </w:pPr>
    </w:p>
    <w:p w14:paraId="33B2E6A8" w14:textId="77777777" w:rsidR="00DD32C5" w:rsidRDefault="00DD32C5" w:rsidP="00DD32C5">
      <w:pPr>
        <w:rPr>
          <w:rFonts w:ascii="Arial" w:eastAsia="Times New Roman" w:hAnsi="Arial" w:cs="Arial"/>
          <w:color w:val="000000"/>
          <w:sz w:val="20"/>
          <w:szCs w:val="20"/>
          <w:lang w:eastAsia="pl-PL"/>
        </w:rPr>
      </w:pPr>
    </w:p>
    <w:p w14:paraId="71478236" w14:textId="77777777" w:rsidR="00DD32C5" w:rsidRDefault="00DD32C5" w:rsidP="00DD32C5">
      <w:pPr>
        <w:rPr>
          <w:rFonts w:ascii="Arial" w:eastAsia="Times New Roman" w:hAnsi="Arial" w:cs="Arial"/>
          <w:color w:val="000000"/>
          <w:sz w:val="20"/>
          <w:szCs w:val="20"/>
          <w:lang w:eastAsia="pl-PL"/>
        </w:rPr>
      </w:pPr>
    </w:p>
    <w:p w14:paraId="5F5B40E2" w14:textId="77777777" w:rsidR="00DD32C5" w:rsidRDefault="00DD32C5" w:rsidP="00DD32C5">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DD32C5" w:rsidRPr="00782B1B" w14:paraId="401592CE" w14:textId="77777777" w:rsidTr="003D4523">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AD51443" w14:textId="77777777" w:rsidR="00DD32C5" w:rsidRPr="00EC5CD0"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II.8 </w:t>
            </w:r>
            <w:r w:rsidRPr="00EC5CD0">
              <w:rPr>
                <w:rFonts w:ascii="Arial" w:eastAsia="Times New Roman" w:hAnsi="Arial" w:cs="Arial"/>
                <w:color w:val="000000"/>
                <w:sz w:val="20"/>
                <w:szCs w:val="20"/>
                <w:lang w:eastAsia="pl-PL"/>
              </w:rPr>
              <w:t>Zakres terytorialny inwestycji</w:t>
            </w:r>
          </w:p>
          <w:p w14:paraId="6B773956" w14:textId="77777777" w:rsidR="00DD32C5" w:rsidRPr="00C5603A" w:rsidRDefault="00DD32C5" w:rsidP="003D4523">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57DF80C4" w14:textId="77777777" w:rsidR="00DD32C5" w:rsidRDefault="00DD32C5" w:rsidP="003D4523">
            <w:pPr>
              <w:spacing w:after="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ogólnopolski/ regionalny</w:t>
            </w:r>
            <w:r>
              <w:rPr>
                <w:rFonts w:ascii="Arial" w:eastAsia="Times New Roman" w:hAnsi="Arial" w:cs="Arial"/>
                <w:sz w:val="20"/>
                <w:szCs w:val="20"/>
                <w:lang w:eastAsia="pl-PL"/>
              </w:rPr>
              <w:t xml:space="preserve"> *</w:t>
            </w:r>
          </w:p>
          <w:p w14:paraId="345BC807" w14:textId="77777777" w:rsidR="00DD32C5" w:rsidRPr="00C5603A" w:rsidRDefault="00DD32C5" w:rsidP="003D4523">
            <w:pPr>
              <w:spacing w:before="120" w:after="0" w:line="240" w:lineRule="auto"/>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niepotrzebne skreślić</w:t>
            </w:r>
            <w:r w:rsidRPr="00C5603A">
              <w:rPr>
                <w:rFonts w:ascii="Arial" w:eastAsia="Times New Roman" w:hAnsi="Arial" w:cs="Arial"/>
                <w:color w:val="000000"/>
                <w:sz w:val="16"/>
                <w:szCs w:val="16"/>
                <w:lang w:eastAsia="pl-PL"/>
              </w:rPr>
              <w:t xml:space="preserve"> </w:t>
            </w:r>
          </w:p>
        </w:tc>
      </w:tr>
      <w:tr w:rsidR="00DD32C5" w:rsidRPr="00782B1B" w14:paraId="5E0E2936" w14:textId="77777777" w:rsidTr="003D4523">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16ADAFA5" w14:textId="77777777" w:rsidR="00DD32C5" w:rsidRPr="00782B1B" w:rsidRDefault="00DD32C5" w:rsidP="003D4523">
            <w:pPr>
              <w:spacing w:after="0" w:line="240" w:lineRule="auto"/>
              <w:rPr>
                <w:rFonts w:ascii="Arial" w:eastAsia="Times New Roman" w:hAnsi="Arial" w:cs="Arial"/>
                <w:color w:val="000000"/>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2038195F"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3B7CDD">
              <w:rPr>
                <w:rFonts w:ascii="Arial" w:eastAsia="Times New Roman" w:hAnsi="Arial" w:cs="Arial"/>
                <w:color w:val="000000"/>
                <w:sz w:val="20"/>
                <w:szCs w:val="20"/>
                <w:shd w:val="clear" w:color="auto" w:fill="F3EED9"/>
                <w:lang w:eastAsia="pl-PL"/>
              </w:rPr>
              <w:t>oj</w:t>
            </w:r>
            <w:r w:rsidRPr="00782B1B">
              <w:rPr>
                <w:rFonts w:ascii="Arial" w:eastAsia="Times New Roman" w:hAnsi="Arial" w:cs="Arial"/>
                <w:color w:val="000000"/>
                <w:sz w:val="20"/>
                <w:szCs w:val="20"/>
                <w:lang w:eastAsia="pl-PL"/>
              </w:rPr>
              <w:t>ewództwo</w:t>
            </w:r>
          </w:p>
          <w:p w14:paraId="23320F7B" w14:textId="77777777" w:rsidR="00DD32C5" w:rsidRPr="00C5603A" w:rsidRDefault="00DD32C5" w:rsidP="003D4523">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52889D7A"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r>
    </w:tbl>
    <w:p w14:paraId="604FD8ED" w14:textId="77777777" w:rsidR="00DD32C5" w:rsidRPr="000415A2" w:rsidRDefault="00DD32C5" w:rsidP="00DD32C5">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428D2ABA" w14:textId="77777777" w:rsidTr="003D4523">
        <w:trPr>
          <w:trHeight w:val="575"/>
        </w:trPr>
        <w:tc>
          <w:tcPr>
            <w:tcW w:w="8794" w:type="dxa"/>
            <w:tcBorders>
              <w:top w:val="single" w:sz="8" w:space="0" w:color="C9C9C9" w:themeColor="accent3" w:themeTint="99"/>
            </w:tcBorders>
            <w:shd w:val="clear" w:color="auto" w:fill="FBF9F3"/>
            <w:vAlign w:val="center"/>
            <w:hideMark/>
          </w:tcPr>
          <w:p w14:paraId="7241F3E8"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II.9 </w:t>
            </w:r>
            <w:r w:rsidRPr="00782B1B">
              <w:rPr>
                <w:rFonts w:ascii="Arial" w:eastAsia="Times New Roman" w:hAnsi="Arial" w:cs="Arial"/>
                <w:color w:val="000000"/>
                <w:sz w:val="20"/>
                <w:szCs w:val="20"/>
                <w:lang w:eastAsia="pl-PL"/>
              </w:rPr>
              <w:t>Fundusz</w:t>
            </w:r>
          </w:p>
          <w:p w14:paraId="6736F620" w14:textId="77777777" w:rsidR="00DD32C5" w:rsidRPr="00782B1B" w:rsidRDefault="00DD32C5" w:rsidP="003D4523">
            <w:pPr>
              <w:spacing w:before="120" w:after="0" w:line="240" w:lineRule="auto"/>
              <w:rPr>
                <w:rFonts w:ascii="Arial" w:eastAsia="Times New Roman" w:hAnsi="Arial" w:cs="Arial"/>
                <w:i/>
                <w:iCs/>
                <w:color w:val="000000"/>
                <w:sz w:val="20"/>
                <w:szCs w:val="20"/>
                <w:lang w:eastAsia="pl-PL"/>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3CACFA23" w14:textId="77777777" w:rsidR="00DD32C5" w:rsidRPr="000415A2" w:rsidRDefault="00DD32C5" w:rsidP="00DD32C5">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4DB83FAC" w14:textId="77777777" w:rsidTr="003D4523">
        <w:trPr>
          <w:trHeight w:val="1789"/>
        </w:trPr>
        <w:tc>
          <w:tcPr>
            <w:tcW w:w="8794" w:type="dxa"/>
            <w:shd w:val="clear" w:color="auto" w:fill="FBF9F3"/>
            <w:vAlign w:val="center"/>
            <w:hideMark/>
          </w:tcPr>
          <w:p w14:paraId="5304DF04"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82B1B">
              <w:rPr>
                <w:rFonts w:ascii="Arial" w:eastAsia="Times New Roman" w:hAnsi="Arial" w:cs="Arial"/>
                <w:color w:val="000000"/>
                <w:sz w:val="20"/>
                <w:szCs w:val="20"/>
                <w:lang w:eastAsia="pl-PL"/>
              </w:rPr>
              <w:t>Opis konkursu, zakres wsparcia</w:t>
            </w:r>
          </w:p>
          <w:p w14:paraId="7CEC6F2C" w14:textId="77777777" w:rsidR="00DD32C5" w:rsidRPr="00C5603A"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1571D935" w14:textId="77777777" w:rsidR="00DD32C5" w:rsidRPr="00C5603A"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4BA68139" w14:textId="77777777" w:rsidR="00DD32C5" w:rsidRPr="00135DE6" w:rsidRDefault="00DD32C5" w:rsidP="003D4523">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0" w:name="_Hlk83717644"/>
            <w:r w:rsidRPr="00C5603A">
              <w:rPr>
                <w:rFonts w:ascii="Arial" w:hAnsi="Arial" w:cs="Arial"/>
                <w:i/>
                <w:iCs/>
                <w:color w:val="7F7F7F" w:themeColor="text1" w:themeTint="80"/>
                <w:sz w:val="16"/>
                <w:szCs w:val="16"/>
              </w:rPr>
              <w:t xml:space="preserve">RPZ </w:t>
            </w:r>
            <w:bookmarkEnd w:id="0"/>
            <w:r w:rsidRPr="00C5603A">
              <w:rPr>
                <w:rFonts w:ascii="Arial" w:hAnsi="Arial" w:cs="Arial"/>
                <w:i/>
                <w:iCs/>
                <w:color w:val="7F7F7F" w:themeColor="text1" w:themeTint="80"/>
                <w:sz w:val="16"/>
                <w:szCs w:val="16"/>
              </w:rPr>
              <w:t>(w przypadku, gdy jest to kolejny konkurs należy wskazać numer poprzedniego naboru oraz zakontraktowaną alokację i liczbę wybranych podmiotów).</w:t>
            </w:r>
            <w:r w:rsidRPr="00782B1B">
              <w:rPr>
                <w:rFonts w:ascii="Arial" w:eastAsia="Times New Roman" w:hAnsi="Arial" w:cs="Arial"/>
                <w:color w:val="000000"/>
                <w:sz w:val="20"/>
                <w:szCs w:val="20"/>
                <w:lang w:eastAsia="pl-PL"/>
              </w:rPr>
              <w:t> </w:t>
            </w:r>
          </w:p>
        </w:tc>
      </w:tr>
    </w:tbl>
    <w:p w14:paraId="306F8CC4" w14:textId="77777777" w:rsidR="00DD32C5" w:rsidRDefault="00DD32C5" w:rsidP="00DD32C5">
      <w:pPr>
        <w:rPr>
          <w:rFonts w:ascii="Arial" w:eastAsia="Times New Roman" w:hAnsi="Arial" w:cs="Arial"/>
          <w:color w:val="000000"/>
          <w:sz w:val="20"/>
          <w:szCs w:val="20"/>
          <w:lang w:eastAsia="pl-PL"/>
        </w:rPr>
      </w:pPr>
    </w:p>
    <w:p w14:paraId="42780888" w14:textId="77777777" w:rsidR="00DD32C5" w:rsidRDefault="00DD32C5" w:rsidP="00DD32C5">
      <w:pPr>
        <w:rPr>
          <w:rFonts w:ascii="Arial" w:eastAsia="Times New Roman" w:hAnsi="Arial" w:cs="Arial"/>
          <w:color w:val="000000"/>
          <w:sz w:val="20"/>
          <w:szCs w:val="20"/>
          <w:lang w:eastAsia="pl-PL"/>
        </w:rPr>
      </w:pPr>
    </w:p>
    <w:p w14:paraId="11EC0E45" w14:textId="77777777" w:rsidR="00DD32C5" w:rsidRDefault="00DD32C5" w:rsidP="00DD32C5">
      <w:pPr>
        <w:rPr>
          <w:rFonts w:ascii="Arial" w:eastAsia="Times New Roman" w:hAnsi="Arial" w:cs="Arial"/>
          <w:color w:val="000000"/>
          <w:sz w:val="20"/>
          <w:szCs w:val="20"/>
          <w:lang w:eastAsia="pl-PL"/>
        </w:rPr>
      </w:pPr>
    </w:p>
    <w:p w14:paraId="27EC1DC6" w14:textId="77777777" w:rsidR="00DD32C5" w:rsidRPr="000415A2" w:rsidRDefault="00DD32C5" w:rsidP="00DD32C5">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73BFDECF" w14:textId="77777777" w:rsidTr="003D4523">
        <w:trPr>
          <w:cantSplit/>
          <w:trHeight w:val="600"/>
        </w:trPr>
        <w:tc>
          <w:tcPr>
            <w:tcW w:w="8794" w:type="dxa"/>
            <w:shd w:val="clear" w:color="auto" w:fill="FBF9F3"/>
            <w:vAlign w:val="center"/>
            <w:hideMark/>
          </w:tcPr>
          <w:p w14:paraId="283EEAF4"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1 </w:t>
            </w:r>
            <w:r w:rsidRPr="00782B1B">
              <w:rPr>
                <w:rFonts w:ascii="Arial" w:eastAsia="Times New Roman" w:hAnsi="Arial" w:cs="Arial"/>
                <w:color w:val="000000"/>
                <w:sz w:val="20"/>
                <w:szCs w:val="20"/>
                <w:lang w:eastAsia="pl-PL"/>
              </w:rPr>
              <w:t xml:space="preserve">Planowany termin ogłoszenia </w:t>
            </w:r>
            <w:r>
              <w:rPr>
                <w:rFonts w:ascii="Arial" w:eastAsia="Times New Roman" w:hAnsi="Arial" w:cs="Arial"/>
                <w:color w:val="000000"/>
                <w:sz w:val="20"/>
                <w:szCs w:val="20"/>
                <w:lang w:eastAsia="pl-PL"/>
              </w:rPr>
              <w:t>konkursu</w:t>
            </w:r>
          </w:p>
          <w:p w14:paraId="10C86B0F" w14:textId="77777777" w:rsidR="00DD32C5" w:rsidRPr="00E07311" w:rsidRDefault="00DD32C5" w:rsidP="003D4523">
            <w:pPr>
              <w:pStyle w:val="Akapitzlist"/>
              <w:spacing w:before="120" w:after="120"/>
              <w:ind w:left="22"/>
              <w:contextualSpacing w:val="0"/>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rok oraz kwartał </w:t>
            </w:r>
            <w:r w:rsidRPr="00D55E52">
              <w:rPr>
                <w:rFonts w:ascii="Arial" w:hAnsi="Arial" w:cs="Arial"/>
                <w:i/>
                <w:iCs/>
                <w:color w:val="7F7F7F" w:themeColor="text1" w:themeTint="80"/>
                <w:sz w:val="16"/>
                <w:szCs w:val="16"/>
              </w:rPr>
              <w:t>[RRRR.KW]</w:t>
            </w:r>
          </w:p>
        </w:tc>
      </w:tr>
    </w:tbl>
    <w:p w14:paraId="22D3AC87" w14:textId="77777777" w:rsidR="00DD32C5" w:rsidRPr="000415A2" w:rsidRDefault="00DD32C5" w:rsidP="00DD32C5">
      <w:pPr>
        <w:rPr>
          <w:rFonts w:ascii="Arial" w:eastAsia="Times New Roman" w:hAnsi="Arial" w:cs="Arial"/>
          <w:color w:val="000000"/>
          <w:sz w:val="20"/>
          <w:szCs w:val="20"/>
          <w:lang w:eastAsia="pl-PL"/>
        </w:rPr>
      </w:pPr>
    </w:p>
    <w:p w14:paraId="2D8E7E4D" w14:textId="77777777" w:rsidR="00DD32C5" w:rsidRPr="000415A2" w:rsidRDefault="00DD32C5" w:rsidP="00DD32C5">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6B7EEDBA" w14:textId="77777777" w:rsidTr="003D4523">
        <w:trPr>
          <w:cantSplit/>
          <w:trHeight w:val="843"/>
        </w:trPr>
        <w:tc>
          <w:tcPr>
            <w:tcW w:w="8794" w:type="dxa"/>
            <w:shd w:val="clear" w:color="auto" w:fill="FBF9F3"/>
            <w:vAlign w:val="center"/>
            <w:hideMark/>
          </w:tcPr>
          <w:p w14:paraId="4E901FD8"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2 </w:t>
            </w:r>
            <w:r w:rsidRPr="00782B1B">
              <w:rPr>
                <w:rFonts w:ascii="Arial" w:eastAsia="Times New Roman" w:hAnsi="Arial" w:cs="Arial"/>
                <w:color w:val="000000"/>
                <w:sz w:val="20"/>
                <w:szCs w:val="20"/>
                <w:lang w:eastAsia="pl-PL"/>
              </w:rPr>
              <w:t>Planowany termin rozpoczęcia naboru</w:t>
            </w:r>
          </w:p>
          <w:p w14:paraId="0A229370" w14:textId="77777777" w:rsidR="00DD32C5" w:rsidRPr="00C5603A" w:rsidRDefault="00DD32C5" w:rsidP="003D4523">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rok oraz kwartał</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tc>
      </w:tr>
    </w:tbl>
    <w:p w14:paraId="7F72E1B1" w14:textId="77777777" w:rsidR="00DD32C5" w:rsidRPr="000415A2" w:rsidRDefault="00DD32C5" w:rsidP="00DD32C5">
      <w:pPr>
        <w:rPr>
          <w:rFonts w:ascii="Arial" w:eastAsia="Times New Roman" w:hAnsi="Arial" w:cs="Arial"/>
          <w:b/>
          <w:bCs/>
          <w:color w:val="000000"/>
          <w:sz w:val="20"/>
          <w:szCs w:val="20"/>
          <w:lang w:eastAsia="pl-PL"/>
        </w:rPr>
      </w:pP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6F7192D9" w14:textId="77777777" w:rsidTr="003D4523">
        <w:trPr>
          <w:cantSplit/>
          <w:trHeight w:val="600"/>
        </w:trPr>
        <w:tc>
          <w:tcPr>
            <w:tcW w:w="8794" w:type="dxa"/>
            <w:tcBorders>
              <w:bottom w:val="nil"/>
            </w:tcBorders>
            <w:shd w:val="clear" w:color="auto" w:fill="FBF9F3"/>
            <w:vAlign w:val="center"/>
            <w:hideMark/>
          </w:tcPr>
          <w:p w14:paraId="75493D82"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3 </w:t>
            </w:r>
            <w:r w:rsidRPr="00782B1B">
              <w:rPr>
                <w:rFonts w:ascii="Arial" w:eastAsia="Times New Roman" w:hAnsi="Arial" w:cs="Arial"/>
                <w:color w:val="000000"/>
                <w:sz w:val="20"/>
                <w:szCs w:val="20"/>
                <w:lang w:eastAsia="pl-PL"/>
              </w:rPr>
              <w:t>Planowana całkowita alokacja [PLN]</w:t>
            </w:r>
          </w:p>
          <w:p w14:paraId="15C987F6" w14:textId="77777777" w:rsidR="00DD32C5" w:rsidRPr="008F4FEC" w:rsidRDefault="00DD32C5" w:rsidP="003D4523">
            <w:pPr>
              <w:pStyle w:val="Akapitzlist"/>
              <w:spacing w:before="120" w:after="120"/>
              <w:ind w:left="22"/>
              <w:contextualSpacing w:val="0"/>
              <w:rPr>
                <w:i/>
                <w:iCs/>
                <w:color w:val="7F7F7F" w:themeColor="text1" w:themeTint="80"/>
                <w:sz w:val="16"/>
                <w:szCs w:val="16"/>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tc>
      </w:tr>
    </w:tbl>
    <w:p w14:paraId="731B8EA8" w14:textId="77777777" w:rsidR="00DD32C5" w:rsidRPr="000415A2" w:rsidRDefault="00DD32C5" w:rsidP="00DD32C5">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39F3316B" w14:textId="77777777" w:rsidTr="003D4523">
        <w:trPr>
          <w:cantSplit/>
          <w:trHeight w:val="600"/>
        </w:trPr>
        <w:tc>
          <w:tcPr>
            <w:tcW w:w="8794" w:type="dxa"/>
            <w:shd w:val="clear" w:color="auto" w:fill="FBF9F3"/>
            <w:vAlign w:val="center"/>
            <w:hideMark/>
          </w:tcPr>
          <w:p w14:paraId="033CBEBE"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Planowane dofinansowanie UE [PLN]</w:t>
            </w:r>
          </w:p>
          <w:p w14:paraId="4C6E2E4E" w14:textId="77777777" w:rsidR="00DD32C5" w:rsidRPr="00C5603A" w:rsidRDefault="00DD32C5" w:rsidP="003D4523">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alokacja na konkurs wyrażona w PLN</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41BBA080" w14:textId="77777777" w:rsidR="00DD32C5" w:rsidRPr="000415A2" w:rsidRDefault="00DD32C5" w:rsidP="00DD32C5">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DD32C5" w:rsidRPr="00782B1B" w14:paraId="7D9C40FD" w14:textId="77777777" w:rsidTr="003D4523">
        <w:trPr>
          <w:cantSplit/>
          <w:trHeight w:val="600"/>
        </w:trPr>
        <w:tc>
          <w:tcPr>
            <w:tcW w:w="8794" w:type="dxa"/>
            <w:shd w:val="clear" w:color="auto" w:fill="FBF9F3"/>
            <w:vAlign w:val="center"/>
            <w:hideMark/>
          </w:tcPr>
          <w:p w14:paraId="5609250B"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Planowane dofinansowanie UE [%]</w:t>
            </w:r>
          </w:p>
          <w:p w14:paraId="37DEE8F8" w14:textId="77777777" w:rsidR="00DD32C5" w:rsidRPr="008F4FEC" w:rsidRDefault="00DD32C5" w:rsidP="003D4523">
            <w:pPr>
              <w:pStyle w:val="Akapitzlist"/>
              <w:spacing w:before="120" w:after="120"/>
              <w:ind w:left="22"/>
              <w:contextualSpacing w:val="0"/>
              <w:rPr>
                <w:rFonts w:ascii="Arial" w:eastAsia="Times New Roman" w:hAnsi="Arial" w:cs="Arial"/>
                <w:color w:val="000000"/>
                <w:sz w:val="20"/>
                <w:szCs w:val="20"/>
                <w:lang w:eastAsia="pl-PL"/>
              </w:rPr>
            </w:pPr>
            <w:r w:rsidRPr="008F4FEC">
              <w:rPr>
                <w:rFonts w:ascii="Arial" w:hAnsi="Arial" w:cs="Arial"/>
                <w:i/>
                <w:iCs/>
                <w:color w:val="7F7F7F" w:themeColor="text1" w:themeTint="80"/>
                <w:sz w:val="16"/>
                <w:szCs w:val="16"/>
              </w:rPr>
              <w:t xml:space="preserve">maksymalny poziom dofinansowania UE w </w:t>
            </w:r>
            <w:r>
              <w:rPr>
                <w:rFonts w:ascii="Arial" w:hAnsi="Arial" w:cs="Arial"/>
                <w:i/>
                <w:iCs/>
                <w:color w:val="7F7F7F" w:themeColor="text1" w:themeTint="80"/>
                <w:sz w:val="16"/>
                <w:szCs w:val="16"/>
              </w:rPr>
              <w:t>konkursie</w:t>
            </w:r>
            <w:r w:rsidRPr="008F4FEC">
              <w:rPr>
                <w:rFonts w:ascii="Arial" w:hAnsi="Arial" w:cs="Arial"/>
                <w:i/>
                <w:iCs/>
                <w:color w:val="7F7F7F" w:themeColor="text1" w:themeTint="80"/>
                <w:sz w:val="16"/>
                <w:szCs w:val="16"/>
              </w:rPr>
              <w:t xml:space="preserve"> w %</w:t>
            </w:r>
          </w:p>
        </w:tc>
      </w:tr>
    </w:tbl>
    <w:p w14:paraId="6E763460" w14:textId="77777777" w:rsidR="00DD32C5" w:rsidRPr="00E07311" w:rsidRDefault="00DD32C5" w:rsidP="00DD32C5">
      <w:pPr>
        <w:tabs>
          <w:tab w:val="left" w:pos="1842"/>
        </w:tabs>
        <w:rPr>
          <w:rFonts w:ascii="Arial" w:hAnsi="Arial" w:cs="Arial"/>
          <w:sz w:val="20"/>
          <w:szCs w:val="20"/>
        </w:rPr>
      </w:pPr>
    </w:p>
    <w:p w14:paraId="47C43A7D" w14:textId="77777777" w:rsidR="00DD32C5" w:rsidRPr="003E0BC5" w:rsidRDefault="00DD32C5" w:rsidP="00DD32C5">
      <w:pPr>
        <w:rPr>
          <w:rFonts w:ascii="Arial" w:hAnsi="Arial" w:cs="Arial"/>
        </w:rPr>
      </w:pPr>
      <w:r>
        <w:rPr>
          <w:rFonts w:ascii="Arial" w:hAnsi="Arial" w:cs="Arial"/>
          <w:b/>
          <w:bCs/>
          <w:sz w:val="24"/>
          <w:szCs w:val="24"/>
        </w:rPr>
        <w:br w:type="page"/>
      </w:r>
    </w:p>
    <w:p w14:paraId="4E04B1BD" w14:textId="77777777" w:rsidR="00DD32C5" w:rsidRDefault="00DD32C5" w:rsidP="00DD32C5">
      <w:pPr>
        <w:pStyle w:val="Akapitzlist"/>
        <w:numPr>
          <w:ilvl w:val="0"/>
          <w:numId w:val="1"/>
        </w:numPr>
        <w:rPr>
          <w:rFonts w:ascii="Arial" w:hAnsi="Arial" w:cs="Arial"/>
          <w:b/>
          <w:bCs/>
          <w:sz w:val="24"/>
          <w:szCs w:val="24"/>
        </w:rPr>
        <w:sectPr w:rsidR="00DD32C5" w:rsidSect="00247A62">
          <w:pgSz w:w="11906" w:h="16838"/>
          <w:pgMar w:top="1417" w:right="1558" w:bottom="1417" w:left="1417" w:header="708" w:footer="708" w:gutter="0"/>
          <w:cols w:space="708"/>
          <w:docGrid w:linePitch="360"/>
        </w:sectPr>
      </w:pPr>
    </w:p>
    <w:p w14:paraId="252381D1" w14:textId="77777777" w:rsidR="00DD32C5" w:rsidRDefault="00DD32C5" w:rsidP="00DD32C5">
      <w:pPr>
        <w:tabs>
          <w:tab w:val="left" w:pos="1842"/>
        </w:tabs>
        <w:rPr>
          <w:rFonts w:ascii="Arial" w:hAnsi="Arial" w:cs="Arial"/>
        </w:rPr>
      </w:pPr>
    </w:p>
    <w:p w14:paraId="5E3806D1" w14:textId="77777777" w:rsidR="00DD32C5" w:rsidRDefault="00DD32C5" w:rsidP="00DD32C5">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DD32C5" w:rsidRPr="00782B1B" w14:paraId="07EA6229" w14:textId="77777777" w:rsidTr="003D4523">
        <w:trPr>
          <w:trHeight w:val="527"/>
        </w:trPr>
        <w:tc>
          <w:tcPr>
            <w:tcW w:w="14288" w:type="dxa"/>
            <w:shd w:val="clear" w:color="auto" w:fill="FBF9F3"/>
          </w:tcPr>
          <w:p w14:paraId="266A5C3D"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II.16 </w:t>
            </w:r>
            <w:r w:rsidRPr="00782B1B">
              <w:rPr>
                <w:rFonts w:ascii="Arial" w:eastAsia="Times New Roman" w:hAnsi="Arial" w:cs="Arial"/>
                <w:color w:val="000000"/>
                <w:sz w:val="20"/>
                <w:szCs w:val="20"/>
                <w:lang w:eastAsia="pl-PL"/>
              </w:rPr>
              <w:t>Wskaźniki</w:t>
            </w:r>
          </w:p>
          <w:p w14:paraId="5961619B" w14:textId="77777777" w:rsidR="00DD32C5" w:rsidRPr="00AE1934"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45C4731F" w14:textId="77777777" w:rsidR="00DD32C5" w:rsidRDefault="00DD32C5" w:rsidP="00DD32C5">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DD32C5" w:rsidRPr="00782B1B" w14:paraId="21DD91D2" w14:textId="77777777" w:rsidTr="003D4523">
        <w:trPr>
          <w:trHeight w:val="1031"/>
        </w:trPr>
        <w:tc>
          <w:tcPr>
            <w:tcW w:w="567" w:type="dxa"/>
            <w:shd w:val="clear" w:color="auto" w:fill="FBF9F3"/>
            <w:vAlign w:val="center"/>
          </w:tcPr>
          <w:p w14:paraId="1C8136E5"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5529" w:type="dxa"/>
            <w:shd w:val="clear" w:color="auto" w:fill="FBF9F3"/>
            <w:vAlign w:val="center"/>
            <w:hideMark/>
          </w:tcPr>
          <w:p w14:paraId="24239F5F" w14:textId="77777777" w:rsidR="00DD32C5" w:rsidRPr="00380417" w:rsidRDefault="00DD32C5" w:rsidP="003D4523">
            <w:pPr>
              <w:spacing w:after="0" w:line="240" w:lineRule="auto"/>
              <w:jc w:val="center"/>
              <w:rPr>
                <w:rFonts w:ascii="Arial" w:eastAsia="Times New Roman" w:hAnsi="Arial" w:cs="Arial"/>
                <w:sz w:val="20"/>
                <w:szCs w:val="20"/>
                <w:lang w:eastAsia="pl-PL"/>
              </w:rPr>
            </w:pPr>
            <w:r w:rsidRPr="00380417">
              <w:rPr>
                <w:rFonts w:ascii="Arial" w:eastAsia="Times New Roman" w:hAnsi="Arial" w:cs="Arial"/>
                <w:sz w:val="20"/>
                <w:szCs w:val="20"/>
                <w:lang w:eastAsia="pl-PL"/>
              </w:rPr>
              <w:t>Nazwa wskaźnika</w:t>
            </w:r>
          </w:p>
        </w:tc>
        <w:tc>
          <w:tcPr>
            <w:tcW w:w="1609" w:type="dxa"/>
            <w:shd w:val="clear" w:color="auto" w:fill="FBF9F3"/>
            <w:vAlign w:val="center"/>
            <w:hideMark/>
          </w:tcPr>
          <w:p w14:paraId="05A5D17D" w14:textId="77777777" w:rsidR="00DD32C5"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456250F2" w14:textId="77777777" w:rsidR="00DD32C5" w:rsidRPr="00C5603A" w:rsidRDefault="00DD32C5" w:rsidP="003D4523">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67C83804" w14:textId="77777777" w:rsidR="00DD32C5"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0719E512" w14:textId="77777777" w:rsidR="00DD32C5" w:rsidRPr="00C5603A" w:rsidRDefault="00DD32C5" w:rsidP="003D4523">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0775A16F"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Pr="00782B1B">
              <w:rPr>
                <w:rFonts w:ascii="Arial" w:eastAsia="Times New Roman" w:hAnsi="Arial" w:cs="Arial"/>
                <w:color w:val="000000"/>
                <w:sz w:val="20"/>
                <w:szCs w:val="20"/>
                <w:lang w:eastAsia="pl-PL"/>
              </w:rPr>
              <w:t>konkursu</w:t>
            </w:r>
          </w:p>
        </w:tc>
        <w:tc>
          <w:tcPr>
            <w:tcW w:w="2097" w:type="dxa"/>
            <w:shd w:val="clear" w:color="auto" w:fill="FBF9F3"/>
            <w:vAlign w:val="center"/>
            <w:hideMark/>
          </w:tcPr>
          <w:p w14:paraId="46BED426"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DD32C5" w:rsidRPr="00782B1B" w14:paraId="40B777B6" w14:textId="77777777" w:rsidTr="003D4523">
        <w:trPr>
          <w:trHeight w:val="938"/>
        </w:trPr>
        <w:tc>
          <w:tcPr>
            <w:tcW w:w="567" w:type="dxa"/>
            <w:vAlign w:val="center"/>
          </w:tcPr>
          <w:p w14:paraId="4C2FDADD"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5529" w:type="dxa"/>
            <w:shd w:val="clear" w:color="auto" w:fill="auto"/>
            <w:vAlign w:val="center"/>
            <w:hideMark/>
          </w:tcPr>
          <w:p w14:paraId="62EC2541" w14:textId="77777777" w:rsidR="00DD32C5" w:rsidRPr="00782B1B" w:rsidRDefault="00DD32C5" w:rsidP="003D4523">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185E07B5"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6A5A5D1A"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27B2B10C"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0D3EE3D7"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r>
      <w:tr w:rsidR="00DD32C5" w:rsidRPr="00782B1B" w14:paraId="1DC45B5A" w14:textId="77777777" w:rsidTr="003D4523">
        <w:trPr>
          <w:trHeight w:val="938"/>
        </w:trPr>
        <w:tc>
          <w:tcPr>
            <w:tcW w:w="567" w:type="dxa"/>
            <w:vAlign w:val="center"/>
          </w:tcPr>
          <w:p w14:paraId="59785B54"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529" w:type="dxa"/>
            <w:shd w:val="clear" w:color="auto" w:fill="auto"/>
            <w:vAlign w:val="center"/>
            <w:hideMark/>
          </w:tcPr>
          <w:p w14:paraId="79549A07" w14:textId="77777777" w:rsidR="00DD32C5" w:rsidRPr="00782B1B" w:rsidRDefault="00DD32C5" w:rsidP="003D4523">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3DA5E9B1"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2102FB8D"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0A79184F"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62A63822"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r>
      <w:tr w:rsidR="00DD32C5" w:rsidRPr="00782B1B" w14:paraId="747511D0" w14:textId="77777777" w:rsidTr="003D4523">
        <w:trPr>
          <w:trHeight w:val="938"/>
        </w:trPr>
        <w:tc>
          <w:tcPr>
            <w:tcW w:w="567" w:type="dxa"/>
            <w:vAlign w:val="center"/>
          </w:tcPr>
          <w:p w14:paraId="10F14DDC"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529" w:type="dxa"/>
            <w:shd w:val="clear" w:color="auto" w:fill="auto"/>
            <w:vAlign w:val="center"/>
            <w:hideMark/>
          </w:tcPr>
          <w:p w14:paraId="1444B350" w14:textId="77777777" w:rsidR="00DD32C5" w:rsidRPr="00782B1B" w:rsidRDefault="00DD32C5" w:rsidP="003D4523">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2A9FB4FE"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4BEF3F34"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345879F2"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414AFA67"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r>
      <w:tr w:rsidR="00DD32C5" w:rsidRPr="00782B1B" w14:paraId="4C3DAB82" w14:textId="77777777" w:rsidTr="003D4523">
        <w:trPr>
          <w:trHeight w:val="938"/>
        </w:trPr>
        <w:tc>
          <w:tcPr>
            <w:tcW w:w="567" w:type="dxa"/>
            <w:vAlign w:val="center"/>
          </w:tcPr>
          <w:p w14:paraId="4A3954F1"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5529" w:type="dxa"/>
            <w:shd w:val="clear" w:color="auto" w:fill="auto"/>
            <w:vAlign w:val="center"/>
            <w:hideMark/>
          </w:tcPr>
          <w:p w14:paraId="147C8F79" w14:textId="77777777" w:rsidR="00DD32C5" w:rsidRPr="00782B1B" w:rsidRDefault="00DD32C5" w:rsidP="003D4523">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0998DA58"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47FD1D16"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5451BAE5"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5E7BBE3A" w14:textId="77777777" w:rsidR="00DD32C5" w:rsidRPr="00782B1B" w:rsidRDefault="00DD32C5" w:rsidP="003D4523">
            <w:pPr>
              <w:spacing w:after="0" w:line="240" w:lineRule="auto"/>
              <w:jc w:val="center"/>
              <w:rPr>
                <w:rFonts w:ascii="Arial" w:eastAsia="Times New Roman" w:hAnsi="Arial" w:cs="Arial"/>
                <w:color w:val="000000"/>
                <w:sz w:val="20"/>
                <w:szCs w:val="20"/>
                <w:lang w:eastAsia="pl-PL"/>
              </w:rPr>
            </w:pPr>
          </w:p>
        </w:tc>
      </w:tr>
    </w:tbl>
    <w:p w14:paraId="74E97E67" w14:textId="77777777" w:rsidR="00DD32C5" w:rsidRPr="003E0BC5" w:rsidRDefault="00DD32C5" w:rsidP="00DD32C5">
      <w:pPr>
        <w:rPr>
          <w:rFonts w:ascii="Arial" w:hAnsi="Arial" w:cs="Arial"/>
        </w:rPr>
      </w:pPr>
      <w:r>
        <w:rPr>
          <w:rFonts w:ascii="Arial" w:hAnsi="Arial" w:cs="Arial"/>
          <w:b/>
          <w:bCs/>
          <w:sz w:val="24"/>
          <w:szCs w:val="24"/>
        </w:rPr>
        <w:br w:type="page"/>
      </w:r>
    </w:p>
    <w:p w14:paraId="3CA33000" w14:textId="77777777" w:rsidR="00DD32C5" w:rsidRDefault="00DD32C5" w:rsidP="00DD32C5">
      <w:pPr>
        <w:pStyle w:val="Akapitzlist"/>
        <w:numPr>
          <w:ilvl w:val="0"/>
          <w:numId w:val="1"/>
        </w:numPr>
        <w:rPr>
          <w:rFonts w:ascii="Arial" w:hAnsi="Arial" w:cs="Arial"/>
          <w:b/>
          <w:bCs/>
          <w:sz w:val="24"/>
          <w:szCs w:val="24"/>
        </w:rPr>
        <w:sectPr w:rsidR="00DD32C5" w:rsidSect="00AE1934">
          <w:pgSz w:w="16838" w:h="11906" w:orient="landscape"/>
          <w:pgMar w:top="1417" w:right="1417" w:bottom="1558" w:left="1417" w:header="708" w:footer="708" w:gutter="0"/>
          <w:cols w:space="708"/>
          <w:docGrid w:linePitch="360"/>
        </w:sectPr>
      </w:pPr>
    </w:p>
    <w:p w14:paraId="5B755022" w14:textId="77777777" w:rsidR="00DD32C5" w:rsidRDefault="00DD32C5" w:rsidP="00DD32C5">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 (BLOK III)</w:t>
      </w:r>
    </w:p>
    <w:p w14:paraId="3E9003EA" w14:textId="77777777" w:rsidR="00DD32C5"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5F30080"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666F5D5"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6F1C338" w14:textId="77777777" w:rsidR="00DD32C5" w:rsidRPr="0051281A" w:rsidRDefault="00DD32C5" w:rsidP="00DD32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1" w:name="_Hlk83217762"/>
      <w:r w:rsidRPr="0051281A">
        <w:rPr>
          <w:rFonts w:ascii="Arial" w:hAnsi="Arial" w:cs="Arial"/>
          <w:i/>
          <w:iCs/>
          <w:color w:val="7F7F7F" w:themeColor="text1" w:themeTint="80"/>
          <w:sz w:val="16"/>
          <w:szCs w:val="16"/>
        </w:rPr>
        <w:t xml:space="preserve">projektu </w:t>
      </w:r>
      <w:bookmarkEnd w:id="1"/>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33DB2931" w14:textId="77777777" w:rsidR="00DD32C5" w:rsidRPr="00710920" w:rsidRDefault="00DD32C5" w:rsidP="00DD32C5">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3B7CDD" w14:paraId="317582BD" w14:textId="77777777" w:rsidTr="003D4523">
        <w:trPr>
          <w:trHeight w:val="600"/>
        </w:trPr>
        <w:tc>
          <w:tcPr>
            <w:tcW w:w="9072" w:type="dxa"/>
            <w:shd w:val="clear" w:color="auto" w:fill="EFFFFF"/>
            <w:vAlign w:val="center"/>
          </w:tcPr>
          <w:p w14:paraId="79C7FB5D"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08031254" w14:textId="77777777" w:rsidR="00DD32C5" w:rsidRDefault="00DD32C5" w:rsidP="003D452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p w14:paraId="78E2D796" w14:textId="77777777" w:rsidR="00DD32C5" w:rsidRPr="00732BDD" w:rsidRDefault="00DD32C5" w:rsidP="003D4523">
            <w:pPr>
              <w:spacing w:before="120" w:after="0" w:line="240" w:lineRule="auto"/>
              <w:rPr>
                <w:rFonts w:ascii="Arial" w:eastAsia="Times New Roman" w:hAnsi="Arial" w:cs="Arial"/>
                <w:b/>
                <w:color w:val="000000"/>
                <w:sz w:val="16"/>
                <w:szCs w:val="16"/>
                <w:lang w:eastAsia="pl-PL"/>
              </w:rPr>
            </w:pPr>
            <w:r w:rsidRPr="00732BDD">
              <w:rPr>
                <w:rFonts w:ascii="Arial" w:hAnsi="Arial" w:cs="Arial"/>
                <w:b/>
                <w:iCs/>
                <w:sz w:val="20"/>
                <w:szCs w:val="16"/>
              </w:rPr>
              <w:t>RPO WO 12.P.1</w:t>
            </w:r>
          </w:p>
        </w:tc>
      </w:tr>
    </w:tbl>
    <w:p w14:paraId="04256036" w14:textId="77777777" w:rsidR="00DD32C5" w:rsidRPr="000415A2" w:rsidRDefault="00DD32C5" w:rsidP="00DD32C5">
      <w:pPr>
        <w:rPr>
          <w:rFonts w:ascii="Arial" w:eastAsia="Times New Roman" w:hAnsi="Arial" w:cs="Arial"/>
          <w:b/>
          <w:bCs/>
          <w:color w:val="000000"/>
          <w:sz w:val="20"/>
          <w:szCs w:val="20"/>
          <w:lang w:eastAsia="pl-PL"/>
        </w:rPr>
      </w:pPr>
    </w:p>
    <w:p w14:paraId="28E89909" w14:textId="77777777" w:rsidR="00DD32C5" w:rsidRPr="000415A2" w:rsidRDefault="00DD32C5" w:rsidP="00DD32C5">
      <w:pPr>
        <w:rPr>
          <w:rFonts w:ascii="Arial" w:eastAsia="Times New Roman" w:hAnsi="Arial" w:cs="Arial"/>
          <w:b/>
          <w:bCs/>
          <w:color w:val="000000"/>
          <w:sz w:val="20"/>
          <w:szCs w:val="20"/>
          <w:lang w:eastAsia="pl-PL"/>
        </w:rPr>
      </w:pPr>
    </w:p>
    <w:p w14:paraId="7E43C88E" w14:textId="77777777" w:rsidR="00DD32C5" w:rsidRDefault="00DD32C5" w:rsidP="00DD32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4972D2" w14:paraId="14B3E55E" w14:textId="77777777" w:rsidTr="003D4523">
        <w:trPr>
          <w:trHeight w:val="600"/>
        </w:trPr>
        <w:tc>
          <w:tcPr>
            <w:tcW w:w="9077" w:type="dxa"/>
            <w:shd w:val="clear" w:color="auto" w:fill="EFFFFF"/>
            <w:vAlign w:val="center"/>
          </w:tcPr>
          <w:p w14:paraId="0971EB12" w14:textId="77777777" w:rsidR="00DD32C5" w:rsidRPr="004972D2" w:rsidRDefault="00DD32C5" w:rsidP="003D4523">
            <w:pPr>
              <w:spacing w:after="0" w:line="240" w:lineRule="auto"/>
              <w:rPr>
                <w:rFonts w:ascii="Arial" w:eastAsia="Times New Roman" w:hAnsi="Arial" w:cs="Arial"/>
                <w:color w:val="000000"/>
                <w:sz w:val="24"/>
                <w:szCs w:val="20"/>
                <w:lang w:eastAsia="pl-PL"/>
              </w:rPr>
            </w:pPr>
            <w:r w:rsidRPr="004972D2">
              <w:rPr>
                <w:rFonts w:ascii="Arial" w:eastAsia="Times New Roman" w:hAnsi="Arial" w:cs="Arial"/>
                <w:color w:val="000000"/>
                <w:sz w:val="24"/>
                <w:szCs w:val="20"/>
                <w:lang w:eastAsia="pl-PL"/>
              </w:rPr>
              <w:t>III.2 Tytuł projektu</w:t>
            </w:r>
          </w:p>
          <w:p w14:paraId="7253D233" w14:textId="77777777" w:rsidR="00DD32C5" w:rsidRPr="00732BDD" w:rsidRDefault="00DD32C5" w:rsidP="003D4523">
            <w:pPr>
              <w:spacing w:before="120" w:after="0" w:line="240" w:lineRule="auto"/>
              <w:rPr>
                <w:rFonts w:ascii="Arial" w:eastAsia="Times New Roman" w:hAnsi="Arial" w:cs="Arial"/>
                <w:b/>
                <w:i/>
                <w:color w:val="000000"/>
                <w:sz w:val="24"/>
                <w:szCs w:val="20"/>
                <w:lang w:eastAsia="pl-PL"/>
              </w:rPr>
            </w:pPr>
            <w:r w:rsidRPr="00732BDD">
              <w:rPr>
                <w:rFonts w:ascii="Arial" w:hAnsi="Arial" w:cs="Arial"/>
                <w:b/>
                <w:iCs/>
                <w:sz w:val="20"/>
                <w:szCs w:val="16"/>
              </w:rPr>
              <w:t>Stworzenie Centrum Skonsolidowanych Usług Rehabilitacyjnych - rehabilitacja lecznicza, w tym ukierunkowana na minimalizację następstw po przebytej chorobie wywołanej Covid-19</w:t>
            </w:r>
          </w:p>
        </w:tc>
      </w:tr>
    </w:tbl>
    <w:p w14:paraId="5472FDEC" w14:textId="77777777" w:rsidR="00DD32C5" w:rsidRPr="004972D2" w:rsidRDefault="00DD32C5" w:rsidP="00DD32C5">
      <w:pPr>
        <w:rPr>
          <w:rFonts w:ascii="Arial" w:eastAsia="Times New Roman" w:hAnsi="Arial" w:cs="Arial"/>
          <w:b/>
          <w:bCs/>
          <w:color w:val="000000"/>
          <w:sz w:val="24"/>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3B7CDD" w14:paraId="662EFB16" w14:textId="77777777" w:rsidTr="003D4523">
        <w:trPr>
          <w:trHeight w:val="600"/>
        </w:trPr>
        <w:tc>
          <w:tcPr>
            <w:tcW w:w="9077" w:type="dxa"/>
            <w:shd w:val="clear" w:color="auto" w:fill="EFFFFF"/>
            <w:vAlign w:val="center"/>
          </w:tcPr>
          <w:p w14:paraId="5A84181B" w14:textId="77777777" w:rsidR="00DD32C5" w:rsidRPr="007D13A9"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189DA7B1" w14:textId="77777777" w:rsidR="00DD32C5" w:rsidRDefault="00DD32C5" w:rsidP="003D4523">
            <w:pPr>
              <w:spacing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nazwa beneficjenta, adres jego siedziby</w:t>
            </w:r>
          </w:p>
          <w:p w14:paraId="7336E9A5" w14:textId="77777777" w:rsidR="00DD32C5" w:rsidRPr="00732BDD" w:rsidRDefault="00DD32C5" w:rsidP="003D4523">
            <w:pPr>
              <w:spacing w:after="0" w:line="240" w:lineRule="auto"/>
              <w:rPr>
                <w:rFonts w:ascii="Arial" w:eastAsia="Times New Roman" w:hAnsi="Arial" w:cs="Arial"/>
                <w:b/>
                <w:color w:val="000000"/>
                <w:sz w:val="20"/>
                <w:szCs w:val="20"/>
                <w:lang w:eastAsia="pl-PL"/>
              </w:rPr>
            </w:pPr>
            <w:r w:rsidRPr="00732BDD">
              <w:rPr>
                <w:rFonts w:ascii="Arial" w:eastAsia="Times New Roman" w:hAnsi="Arial" w:cs="Arial"/>
                <w:b/>
                <w:color w:val="000000"/>
                <w:sz w:val="20"/>
                <w:szCs w:val="20"/>
                <w:lang w:eastAsia="pl-PL"/>
              </w:rPr>
              <w:t>Opolskie Centrum Rehabilitacji W Korfantowie</w:t>
            </w:r>
          </w:p>
          <w:p w14:paraId="1CAE4F90" w14:textId="77777777" w:rsidR="00DD32C5" w:rsidRPr="003B7CDD" w:rsidRDefault="00DD32C5" w:rsidP="003D4523">
            <w:pPr>
              <w:spacing w:after="0" w:line="240" w:lineRule="auto"/>
              <w:rPr>
                <w:rFonts w:ascii="Arial" w:eastAsia="Times New Roman" w:hAnsi="Arial" w:cs="Arial"/>
                <w:color w:val="000000"/>
                <w:sz w:val="20"/>
                <w:szCs w:val="20"/>
                <w:lang w:eastAsia="pl-PL"/>
              </w:rPr>
            </w:pPr>
            <w:r w:rsidRPr="00732BDD">
              <w:rPr>
                <w:rFonts w:ascii="Arial" w:eastAsia="Times New Roman" w:hAnsi="Arial" w:cs="Arial"/>
                <w:b/>
                <w:color w:val="000000"/>
                <w:sz w:val="20"/>
                <w:szCs w:val="20"/>
                <w:lang w:eastAsia="pl-PL"/>
              </w:rPr>
              <w:t>48-317 Korfantów</w:t>
            </w:r>
            <w:r w:rsidRPr="00732BDD">
              <w:rPr>
                <w:rFonts w:ascii="Arial" w:eastAsia="Times New Roman" w:hAnsi="Arial" w:cs="Arial"/>
                <w:b/>
                <w:color w:val="000000"/>
                <w:sz w:val="20"/>
                <w:szCs w:val="20"/>
                <w:lang w:eastAsia="pl-PL"/>
              </w:rPr>
              <w:br/>
              <w:t>ul. Wyzwolenia 11</w:t>
            </w:r>
          </w:p>
        </w:tc>
      </w:tr>
    </w:tbl>
    <w:p w14:paraId="3363688A"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DD32C5" w:rsidRPr="003B7CDD" w14:paraId="0172A698" w14:textId="77777777" w:rsidTr="003D4523">
        <w:trPr>
          <w:trHeight w:val="300"/>
        </w:trPr>
        <w:tc>
          <w:tcPr>
            <w:tcW w:w="3118" w:type="dxa"/>
            <w:vMerge w:val="restart"/>
            <w:shd w:val="clear" w:color="auto" w:fill="EFFFFF"/>
            <w:vAlign w:val="center"/>
          </w:tcPr>
          <w:p w14:paraId="07AE3F0B" w14:textId="77777777" w:rsidR="00DD32C5" w:rsidRPr="007D13A9"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2B5325B" w14:textId="77777777" w:rsidR="00DD32C5" w:rsidRPr="00490E3C" w:rsidRDefault="00DD32C5" w:rsidP="003D452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C59B117" w14:textId="77777777" w:rsidR="00DD32C5" w:rsidRDefault="00DD32C5" w:rsidP="003D4523">
            <w:pPr>
              <w:spacing w:after="120" w:line="240" w:lineRule="auto"/>
              <w:jc w:val="center"/>
              <w:rPr>
                <w:rFonts w:ascii="Arial" w:eastAsia="Times New Roman" w:hAnsi="Arial" w:cs="Arial"/>
                <w:sz w:val="20"/>
                <w:szCs w:val="20"/>
                <w:lang w:eastAsia="pl-PL"/>
              </w:rPr>
            </w:pPr>
            <w:r w:rsidRPr="003413FE">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xml:space="preserve"> </w:t>
            </w:r>
            <w:r w:rsidRPr="00732BDD">
              <w:rPr>
                <w:rFonts w:ascii="Arial" w:eastAsia="Times New Roman" w:hAnsi="Arial" w:cs="Arial"/>
                <w:b/>
                <w:sz w:val="20"/>
                <w:szCs w:val="20"/>
                <w:lang w:eastAsia="pl-PL"/>
              </w:rPr>
              <w:t>regionalny</w:t>
            </w:r>
            <w:r>
              <w:rPr>
                <w:rFonts w:ascii="Arial" w:eastAsia="Times New Roman" w:hAnsi="Arial" w:cs="Arial"/>
                <w:sz w:val="20"/>
                <w:szCs w:val="20"/>
                <w:lang w:eastAsia="pl-PL"/>
              </w:rPr>
              <w:t xml:space="preserve"> *</w:t>
            </w:r>
          </w:p>
          <w:p w14:paraId="57EB85A3" w14:textId="77777777" w:rsidR="00DD32C5" w:rsidRPr="00490E3C" w:rsidRDefault="00DD32C5" w:rsidP="003D452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DD32C5" w:rsidRPr="003B7CDD" w14:paraId="4056C419" w14:textId="77777777" w:rsidTr="003D4523">
        <w:trPr>
          <w:trHeight w:val="300"/>
        </w:trPr>
        <w:tc>
          <w:tcPr>
            <w:tcW w:w="3118" w:type="dxa"/>
            <w:vMerge/>
            <w:shd w:val="clear" w:color="auto" w:fill="EFFFFF"/>
            <w:vAlign w:val="center"/>
          </w:tcPr>
          <w:p w14:paraId="266DC9AC" w14:textId="77777777" w:rsidR="00DD32C5" w:rsidRPr="00B55EE1" w:rsidRDefault="00DD32C5" w:rsidP="003D452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CDE84A8"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5F93F6B6" w14:textId="77777777" w:rsidR="00DD32C5" w:rsidRPr="00490E3C" w:rsidRDefault="00DD32C5" w:rsidP="003D452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4A6C85D3" w14:textId="77777777" w:rsidR="00DD32C5" w:rsidRPr="00732BDD" w:rsidRDefault="00DD32C5" w:rsidP="003D4523">
            <w:pPr>
              <w:spacing w:after="0" w:line="240" w:lineRule="auto"/>
              <w:jc w:val="center"/>
              <w:rPr>
                <w:rFonts w:ascii="Arial" w:eastAsia="Times New Roman" w:hAnsi="Arial" w:cs="Arial"/>
                <w:b/>
                <w:color w:val="000000"/>
                <w:sz w:val="20"/>
                <w:szCs w:val="20"/>
                <w:lang w:eastAsia="pl-PL"/>
              </w:rPr>
            </w:pPr>
            <w:r w:rsidRPr="00732BDD">
              <w:rPr>
                <w:rFonts w:ascii="Arial" w:eastAsia="Times New Roman" w:hAnsi="Arial" w:cs="Arial"/>
                <w:b/>
                <w:color w:val="000000"/>
                <w:sz w:val="20"/>
                <w:szCs w:val="20"/>
                <w:lang w:eastAsia="pl-PL"/>
              </w:rPr>
              <w:t>opolskie</w:t>
            </w:r>
          </w:p>
        </w:tc>
      </w:tr>
    </w:tbl>
    <w:p w14:paraId="5BADC1C1"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3B7CDD" w14:paraId="3E8E3577" w14:textId="77777777" w:rsidTr="003D4523">
        <w:trPr>
          <w:trHeight w:val="600"/>
        </w:trPr>
        <w:tc>
          <w:tcPr>
            <w:tcW w:w="9077" w:type="dxa"/>
            <w:shd w:val="clear" w:color="auto" w:fill="EFFFFF"/>
            <w:vAlign w:val="center"/>
            <w:hideMark/>
          </w:tcPr>
          <w:p w14:paraId="33EEFEAD"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72AD0C76" w14:textId="77777777" w:rsidR="00DD32C5" w:rsidRDefault="00DD32C5" w:rsidP="003D452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p w14:paraId="73C3EDFF" w14:textId="77777777" w:rsidR="00DD32C5" w:rsidRPr="00732BDD" w:rsidRDefault="00DD32C5" w:rsidP="003D4523">
            <w:pPr>
              <w:spacing w:before="120" w:after="0" w:line="240" w:lineRule="auto"/>
              <w:rPr>
                <w:rFonts w:ascii="Arial" w:eastAsia="Times New Roman" w:hAnsi="Arial" w:cs="Arial"/>
                <w:b/>
                <w:color w:val="000000"/>
                <w:sz w:val="16"/>
                <w:szCs w:val="16"/>
                <w:lang w:eastAsia="pl-PL"/>
              </w:rPr>
            </w:pPr>
            <w:r w:rsidRPr="00732BDD">
              <w:rPr>
                <w:rFonts w:ascii="Arial" w:eastAsia="Times New Roman" w:hAnsi="Arial" w:cs="Arial"/>
                <w:b/>
                <w:color w:val="000000"/>
                <w:sz w:val="20"/>
                <w:szCs w:val="16"/>
                <w:lang w:eastAsia="pl-PL"/>
              </w:rPr>
              <w:t xml:space="preserve">XII </w:t>
            </w:r>
            <w:r w:rsidRPr="00732BDD">
              <w:rPr>
                <w:rFonts w:ascii="Arial" w:eastAsia="Times New Roman" w:hAnsi="Arial" w:cs="Arial"/>
                <w:b/>
                <w:i/>
                <w:color w:val="000000"/>
                <w:sz w:val="20"/>
                <w:szCs w:val="16"/>
                <w:lang w:eastAsia="pl-PL"/>
              </w:rPr>
              <w:t>Wsparcie w ramach REACT-EU w województwie opolskim</w:t>
            </w:r>
          </w:p>
        </w:tc>
      </w:tr>
    </w:tbl>
    <w:p w14:paraId="70A5EA5F"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3B7CDD" w14:paraId="7B716F21" w14:textId="77777777" w:rsidTr="003D4523">
        <w:trPr>
          <w:trHeight w:val="1263"/>
        </w:trPr>
        <w:tc>
          <w:tcPr>
            <w:tcW w:w="9077" w:type="dxa"/>
            <w:shd w:val="clear" w:color="auto" w:fill="EFFFFF"/>
            <w:vAlign w:val="center"/>
            <w:hideMark/>
          </w:tcPr>
          <w:p w14:paraId="281D3E0B"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04E1E578" w14:textId="77777777" w:rsidR="00DD32C5" w:rsidRDefault="00DD32C5" w:rsidP="003D452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p w14:paraId="692CEC48" w14:textId="77777777" w:rsidR="00DD32C5" w:rsidRPr="00732BDD" w:rsidRDefault="00DD32C5" w:rsidP="003D4523">
            <w:pPr>
              <w:spacing w:before="120" w:after="0" w:line="240" w:lineRule="auto"/>
              <w:rPr>
                <w:rFonts w:ascii="Arial" w:eastAsia="Times New Roman" w:hAnsi="Arial" w:cs="Arial"/>
                <w:b/>
                <w:bCs/>
                <w:color w:val="000000"/>
                <w:sz w:val="16"/>
                <w:szCs w:val="16"/>
                <w:lang w:eastAsia="pl-PL"/>
              </w:rPr>
            </w:pPr>
            <w:r w:rsidRPr="00732BDD">
              <w:rPr>
                <w:rFonts w:ascii="Arial" w:eastAsia="Times New Roman" w:hAnsi="Arial" w:cs="Arial"/>
                <w:b/>
                <w:bCs/>
                <w:color w:val="000000"/>
                <w:sz w:val="20"/>
                <w:szCs w:val="16"/>
                <w:lang w:eastAsia="pl-PL"/>
              </w:rPr>
              <w:t xml:space="preserve">12.3 </w:t>
            </w:r>
            <w:r w:rsidRPr="00732BDD">
              <w:rPr>
                <w:rFonts w:ascii="Arial" w:eastAsia="Times New Roman" w:hAnsi="Arial" w:cs="Arial"/>
                <w:b/>
                <w:bCs/>
                <w:i/>
                <w:iCs/>
                <w:color w:val="000000"/>
                <w:sz w:val="20"/>
                <w:szCs w:val="16"/>
                <w:lang w:eastAsia="pl-PL"/>
              </w:rPr>
              <w:t>Infrastruktura ochrony zdrowia w zakresie rehabilitacji leczniczej, w tym niwelowanie skutków przebycia COVID-19 wśród mieszkańców regionu</w:t>
            </w:r>
          </w:p>
        </w:tc>
      </w:tr>
    </w:tbl>
    <w:p w14:paraId="49C1312F"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3B7CDD" w14:paraId="06D3E342" w14:textId="77777777" w:rsidTr="003D4523">
        <w:trPr>
          <w:trHeight w:val="600"/>
        </w:trPr>
        <w:tc>
          <w:tcPr>
            <w:tcW w:w="9077" w:type="dxa"/>
            <w:shd w:val="clear" w:color="auto" w:fill="EFFFFF"/>
            <w:vAlign w:val="center"/>
            <w:hideMark/>
          </w:tcPr>
          <w:p w14:paraId="1388BD01"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7FC79C89" w14:textId="77777777" w:rsidR="00DD32C5" w:rsidRDefault="00DD32C5" w:rsidP="003D452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27CD376C" w14:textId="77777777" w:rsidR="00DD32C5" w:rsidRPr="00732BDD" w:rsidRDefault="00DD32C5" w:rsidP="003D4523">
            <w:pPr>
              <w:spacing w:before="120" w:after="0" w:line="240" w:lineRule="auto"/>
              <w:rPr>
                <w:rFonts w:ascii="Arial" w:hAnsi="Arial" w:cs="Arial"/>
                <w:b/>
                <w:iCs/>
                <w:color w:val="7F7F7F" w:themeColor="text1" w:themeTint="80"/>
                <w:sz w:val="16"/>
                <w:szCs w:val="16"/>
              </w:rPr>
            </w:pPr>
            <w:r w:rsidRPr="00732BDD">
              <w:rPr>
                <w:rFonts w:ascii="Arial" w:hAnsi="Arial" w:cs="Arial"/>
                <w:b/>
                <w:iCs/>
                <w:sz w:val="20"/>
                <w:szCs w:val="16"/>
              </w:rPr>
              <w:t>n/d</w:t>
            </w:r>
          </w:p>
        </w:tc>
      </w:tr>
    </w:tbl>
    <w:p w14:paraId="09C21739"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DD32C5" w:rsidRPr="00782B1B" w14:paraId="1B9AF551" w14:textId="77777777" w:rsidTr="003D4523">
        <w:trPr>
          <w:cantSplit/>
          <w:trHeight w:val="1007"/>
        </w:trPr>
        <w:tc>
          <w:tcPr>
            <w:tcW w:w="9077" w:type="dxa"/>
            <w:shd w:val="clear" w:color="auto" w:fill="EFFFFF"/>
            <w:vAlign w:val="center"/>
            <w:hideMark/>
          </w:tcPr>
          <w:p w14:paraId="76019AAE"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III.8 </w:t>
            </w:r>
            <w:r w:rsidRPr="00782B1B">
              <w:rPr>
                <w:rFonts w:ascii="Arial" w:eastAsia="Times New Roman" w:hAnsi="Arial" w:cs="Arial"/>
                <w:color w:val="000000"/>
                <w:sz w:val="20"/>
                <w:szCs w:val="20"/>
                <w:lang w:eastAsia="pl-PL"/>
              </w:rPr>
              <w:t>Fundusz</w:t>
            </w:r>
          </w:p>
          <w:p w14:paraId="3697EF29" w14:textId="77777777" w:rsidR="00DD32C5" w:rsidRDefault="00DD32C5" w:rsidP="003D4523">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7DBECBBC" w14:textId="77777777" w:rsidR="00DD32C5" w:rsidRPr="00732BDD" w:rsidRDefault="00DD32C5" w:rsidP="003D4523">
            <w:pPr>
              <w:spacing w:before="120" w:after="0" w:line="240" w:lineRule="auto"/>
              <w:rPr>
                <w:b/>
                <w:i/>
                <w:iCs/>
                <w:color w:val="7F7F7F" w:themeColor="text1" w:themeTint="80"/>
                <w:sz w:val="16"/>
                <w:szCs w:val="16"/>
              </w:rPr>
            </w:pPr>
            <w:r w:rsidRPr="00732BDD">
              <w:rPr>
                <w:rFonts w:ascii="Arial" w:eastAsia="Times New Roman" w:hAnsi="Arial" w:cs="Arial"/>
                <w:b/>
                <w:bCs/>
                <w:color w:val="000000"/>
                <w:sz w:val="20"/>
                <w:szCs w:val="16"/>
                <w:lang w:eastAsia="pl-PL"/>
              </w:rPr>
              <w:t>Europejski Fundusz Rozwoju Regionalnego</w:t>
            </w:r>
          </w:p>
        </w:tc>
      </w:tr>
    </w:tbl>
    <w:p w14:paraId="22C1EE62"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DD32C5" w:rsidRPr="00B55EE1" w14:paraId="5B4FE5FC" w14:textId="77777777" w:rsidTr="003D4523">
        <w:trPr>
          <w:cantSplit/>
          <w:trHeight w:val="600"/>
        </w:trPr>
        <w:tc>
          <w:tcPr>
            <w:tcW w:w="9077" w:type="dxa"/>
            <w:shd w:val="clear" w:color="auto" w:fill="EFFFFF"/>
            <w:vAlign w:val="center"/>
            <w:hideMark/>
          </w:tcPr>
          <w:p w14:paraId="04E2E3CC"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0F49B372" w14:textId="77777777" w:rsidR="00DD32C5"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1975E7F2" w14:textId="77777777" w:rsidR="00DD32C5" w:rsidRPr="004972D2" w:rsidRDefault="00DD32C5" w:rsidP="003D4523">
            <w:pPr>
              <w:pStyle w:val="Akapitzlist"/>
              <w:spacing w:before="120" w:after="120"/>
              <w:ind w:left="22"/>
              <w:contextualSpacing w:val="0"/>
              <w:jc w:val="both"/>
              <w:rPr>
                <w:rFonts w:ascii="Arial" w:eastAsia="Times New Roman" w:hAnsi="Arial" w:cs="Arial"/>
                <w:color w:val="000000"/>
                <w:sz w:val="16"/>
                <w:szCs w:val="16"/>
                <w:lang w:eastAsia="pl-PL"/>
              </w:rPr>
            </w:pPr>
            <w:r w:rsidRPr="00732BDD">
              <w:rPr>
                <w:rFonts w:ascii="Arial" w:hAnsi="Arial" w:cs="Arial"/>
                <w:b/>
                <w:iCs/>
                <w:sz w:val="20"/>
                <w:szCs w:val="16"/>
              </w:rPr>
              <w:t>Inwestycje w infrastrukturę i wyposażenie w celu poprawy ogólnej wydajności usług medycznych w zakresie rehabilitacji leczniczej, w tym ukierunkowanej na minimalizację następstw po przebytej chorobie wywołanej Covid-19</w:t>
            </w:r>
            <w:r w:rsidRPr="004972D2">
              <w:rPr>
                <w:rFonts w:ascii="Arial" w:hAnsi="Arial" w:cs="Arial"/>
                <w:iCs/>
                <w:sz w:val="20"/>
                <w:szCs w:val="16"/>
              </w:rPr>
              <w:t>.</w:t>
            </w:r>
          </w:p>
        </w:tc>
      </w:tr>
    </w:tbl>
    <w:p w14:paraId="2336E1CB"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DD32C5" w:rsidRPr="00B55EE1" w14:paraId="36CC89F4" w14:textId="77777777" w:rsidTr="003D4523">
        <w:trPr>
          <w:trHeight w:val="600"/>
        </w:trPr>
        <w:tc>
          <w:tcPr>
            <w:tcW w:w="9077" w:type="dxa"/>
            <w:shd w:val="clear" w:color="auto" w:fill="EFFFFF"/>
            <w:vAlign w:val="center"/>
            <w:hideMark/>
          </w:tcPr>
          <w:p w14:paraId="0B80FC25" w14:textId="77777777" w:rsidR="00DD32C5" w:rsidRPr="00CA5877" w:rsidRDefault="00DD32C5" w:rsidP="003D4523">
            <w:pPr>
              <w:spacing w:after="0" w:line="276" w:lineRule="auto"/>
              <w:rPr>
                <w:rFonts w:ascii="Arial" w:eastAsia="Times New Roman" w:hAnsi="Arial" w:cs="Arial"/>
                <w:color w:val="000000"/>
                <w:sz w:val="20"/>
                <w:szCs w:val="20"/>
                <w:lang w:eastAsia="pl-PL"/>
              </w:rPr>
            </w:pPr>
            <w:r w:rsidRPr="00CA5877">
              <w:rPr>
                <w:rFonts w:ascii="Arial" w:eastAsia="Times New Roman" w:hAnsi="Arial" w:cs="Arial"/>
                <w:color w:val="000000"/>
                <w:sz w:val="20"/>
                <w:szCs w:val="20"/>
                <w:lang w:eastAsia="pl-PL"/>
              </w:rPr>
              <w:t>III.10 Uzasadnienie realizacji projektu w trybie pozakonkursowym</w:t>
            </w:r>
          </w:p>
          <w:p w14:paraId="6E55D149" w14:textId="77777777" w:rsidR="00DD32C5" w:rsidRPr="00CA5877" w:rsidRDefault="00DD32C5" w:rsidP="003D4523">
            <w:pPr>
              <w:pStyle w:val="Akapitzlist"/>
              <w:spacing w:before="120" w:after="120" w:line="276" w:lineRule="auto"/>
              <w:ind w:left="22"/>
              <w:contextualSpacing w:val="0"/>
              <w:rPr>
                <w:rFonts w:ascii="Arial" w:eastAsia="Times New Roman" w:hAnsi="Arial" w:cs="Arial"/>
                <w:i/>
                <w:iCs/>
                <w:color w:val="000000"/>
                <w:sz w:val="20"/>
                <w:szCs w:val="20"/>
                <w:lang w:eastAsia="pl-PL"/>
              </w:rPr>
            </w:pPr>
            <w:r w:rsidRPr="00CA5877">
              <w:rPr>
                <w:rFonts w:ascii="Arial" w:hAnsi="Arial" w:cs="Arial"/>
                <w:i/>
                <w:iCs/>
                <w:color w:val="7F7F7F" w:themeColor="text1" w:themeTint="80"/>
                <w:sz w:val="20"/>
                <w:szCs w:val="20"/>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CA5877">
              <w:rPr>
                <w:rFonts w:ascii="Arial" w:eastAsia="Times New Roman" w:hAnsi="Arial" w:cs="Arial"/>
                <w:i/>
                <w:iCs/>
                <w:color w:val="000000"/>
                <w:sz w:val="20"/>
                <w:szCs w:val="20"/>
                <w:lang w:eastAsia="pl-PL"/>
              </w:rPr>
              <w:t> </w:t>
            </w:r>
          </w:p>
          <w:p w14:paraId="6D4AC00C" w14:textId="77777777" w:rsidR="00DD32C5" w:rsidRPr="00CA5877" w:rsidRDefault="00DD32C5" w:rsidP="003D4523">
            <w:pPr>
              <w:pStyle w:val="Akapitzlist"/>
              <w:spacing w:before="120"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Kluczowym problemem dla pacjentów na poziomie krajowym i regionalnym jest słaba dostępność świadczeń rehabilitacji leczniczej świadczonych, zarówno w warunkach stacjonarnych (szpitalnych </w:t>
            </w:r>
            <w:r w:rsidRPr="00CA5877">
              <w:rPr>
                <w:rFonts w:ascii="Arial" w:eastAsia="Times New Roman" w:hAnsi="Arial" w:cs="Arial"/>
                <w:iCs/>
                <w:color w:val="000000"/>
                <w:sz w:val="20"/>
                <w:szCs w:val="20"/>
                <w:lang w:eastAsia="pl-PL"/>
              </w:rPr>
              <w:br/>
              <w:t xml:space="preserve">i oddziału dziennego), jak i ambulatoryjnych i domowych, a także długi czas oczekiwania na ich realizację oraz brak łatwego dostępu do szerokiego wachlarza świadczeń diagnostycznych. Należy także podkreślić, ze świadczenia w trybie stacjonarnym nie są łatwo zastępowalne przez świadczenia w trybie ambulatoryjnym, bo obejmują grupę pacjentów po ciężkich epizodach chorobowych, stanach pooperacyjnych, których stan wymaga stałego monitoringu medycznego w obszarze diagnostycznym. </w:t>
            </w:r>
          </w:p>
          <w:p w14:paraId="67B6872A" w14:textId="77777777" w:rsidR="00DD32C5"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Rehabilitacja pacjentów po COVID-19 stanowi bardzo istotny element całościowego podejścia do leczenia pacjentów. Ma ona za zadanie wesprzeć pacjenta w powrocie do sprawności sprzed choroby. Natomiast ze względu na skalę problemu i konieczność szybkiego zaspokojenia potrzeb zdrowotnych dużej grupy ozdrowieńców po COVID-19 z przetrwałymi objawami, rozwiązania uznane jako modelowe w zakresie rehabilitacji po COVID-19 powinny mieć udowodnioną skuteczność. Pacjenci po ciężkich i bardzo ciężkich przebiegach choroby, z bardziej złożonymi potrzebami rehabilitacyjnymi będą wymagać specjalistycznej rehabilitacji w ramach szpitalnych i specjalistycznych usług środowiskowych. W wytycznych</w:t>
            </w:r>
            <w:r w:rsidRPr="00CA5877">
              <w:rPr>
                <w:rFonts w:ascii="Arial" w:eastAsia="Times New Roman" w:hAnsi="Arial" w:cs="Arial"/>
                <w:iCs/>
                <w:color w:val="000000"/>
                <w:sz w:val="20"/>
                <w:szCs w:val="20"/>
                <w:vertAlign w:val="superscript"/>
                <w:lang w:eastAsia="pl-PL"/>
              </w:rPr>
              <w:footnoteReference w:id="1"/>
            </w:r>
            <w:r w:rsidRPr="00CA5877">
              <w:rPr>
                <w:rFonts w:ascii="Arial" w:eastAsia="Times New Roman" w:hAnsi="Arial" w:cs="Arial"/>
                <w:iCs/>
                <w:color w:val="000000"/>
                <w:sz w:val="20"/>
                <w:szCs w:val="20"/>
                <w:lang w:eastAsia="pl-PL"/>
              </w:rPr>
              <w:t xml:space="preserve"> zaleca się wykonanie oceny diagnostycznej pacjenta przed przystąpieniem do programu rehabilitacji i po jego zakończeniu. Wytyczne wyraźnie rozdzielają potrzeby pacjentów z ostrym lub po ostrym przebiegu choroby przebywających na oddziałach szpitalnych i wymagających respiratoterapii lub tlenoterapii. Eksperci proponują by pacjenci hospitalizowani z powodu ciężkiego przebiegu COVID-19 rozpoczynali program wczesnej fizjoterapii jeszcze podczas pobytu na oddziale szpitalnym (GRS 2020, ERS&amp;ATS 2020, BPS 2020).</w:t>
            </w:r>
          </w:p>
          <w:p w14:paraId="606C4B5E" w14:textId="77777777" w:rsidR="00DD32C5"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W przypadku osób po przebytym ARDS (ang. acute respiratory distress syndrome) rehabilitacja zalecana jest już podczas pobytu na oddziale szpitalnym, a następnie zalecana jest jej kontynuacja po wypisie ze szpitala. W szczególności osoby z problemami oddechowymi lub ruchowymi powinny kontynuować rehabilitację na oddziale szpitalnym (BPS 2020), natomiast osoby z nielicznymi </w:t>
            </w:r>
            <w:r w:rsidRPr="00CA5877">
              <w:rPr>
                <w:rFonts w:ascii="Arial" w:eastAsia="Times New Roman" w:hAnsi="Arial" w:cs="Arial"/>
                <w:iCs/>
                <w:color w:val="000000"/>
                <w:sz w:val="20"/>
                <w:szCs w:val="20"/>
                <w:lang w:eastAsia="pl-PL"/>
              </w:rPr>
              <w:br/>
              <w:t>i niewielkimi następstwami zakażenia COVID-19 mogą być poddawane rehabilitacji domowej lub ambulatoryjnej (KIF 2020, AJPM&amp;R 2020), która głównie ma na celu przywrócenie zdolności motorycznych. Zostało wskazane, iż program rehabilitacji powinien być skoncentrowany na obszarze upośledzenia specyficznym dla każdego pacjenta</w:t>
            </w:r>
            <w:r w:rsidRPr="00CA5877">
              <w:rPr>
                <w:rFonts w:ascii="Arial" w:eastAsia="Times New Roman" w:hAnsi="Arial" w:cs="Arial"/>
                <w:iCs/>
                <w:color w:val="000000"/>
                <w:sz w:val="20"/>
                <w:szCs w:val="20"/>
                <w:vertAlign w:val="superscript"/>
                <w:lang w:eastAsia="pl-PL"/>
              </w:rPr>
              <w:footnoteReference w:id="2"/>
            </w:r>
            <w:r w:rsidRPr="00CA5877">
              <w:rPr>
                <w:rFonts w:ascii="Arial" w:eastAsia="Times New Roman" w:hAnsi="Arial" w:cs="Arial"/>
                <w:iCs/>
                <w:color w:val="000000"/>
                <w:sz w:val="20"/>
                <w:szCs w:val="20"/>
                <w:lang w:eastAsia="pl-PL"/>
              </w:rPr>
              <w:t>. Ponadto ważnym elementem programu rehabilitacji pacjenta powinna być rehabilitacja w zakresie psychologicznym.</w:t>
            </w:r>
          </w:p>
          <w:p w14:paraId="359451AE" w14:textId="77777777" w:rsidR="00DD32C5" w:rsidRPr="00CA5877" w:rsidRDefault="00DD32C5" w:rsidP="003D4523">
            <w:pPr>
              <w:pStyle w:val="Akapitzlist"/>
              <w:ind w:left="22"/>
              <w:jc w:val="both"/>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lastRenderedPageBreak/>
              <w:t>T</w:t>
            </w:r>
            <w:r w:rsidRPr="00CA5877">
              <w:rPr>
                <w:rFonts w:ascii="Arial" w:eastAsia="Times New Roman" w:hAnsi="Arial" w:cs="Arial"/>
                <w:iCs/>
                <w:color w:val="000000"/>
                <w:sz w:val="20"/>
                <w:szCs w:val="20"/>
                <w:lang w:eastAsia="pl-PL"/>
              </w:rPr>
              <w:t>rudną sytuację w obszarze rehabilitacji leczniczej spotęgowała pandemia COVID – 19. Rehabilitacja pacjentów po COVID-19 stanowi bardzo istotny element całościowego podejścia do leczenia pacjentów. Ma ona za zadanie wesprzeć pacjenta w powrocie do sprawności sprzed choroby. Natomiast ze względu na skalę problemu i konieczność szybkiego zaspokojenia potrzeb zdrowotnych dużej grupy ozdrowieńców po COVID-19 z przetrwałymi objawami, rozwiązania uznane jako modelowe w zakresie rehabilitacji po COVID-19 powinny mieć udowodnioną skuteczność oraz możliwie największą efektywność kosztową.</w:t>
            </w:r>
          </w:p>
          <w:p w14:paraId="160E55B5" w14:textId="77777777" w:rsidR="00DD32C5" w:rsidRPr="00CA5877" w:rsidRDefault="00DD32C5" w:rsidP="003D4523">
            <w:pPr>
              <w:pStyle w:val="Akapitzlist"/>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Oficjalne statystyki danych Ministerstwa Zdrowia w regionie przedstawiają się następująco (stan na 12 maja 2021r.): </w:t>
            </w:r>
          </w:p>
          <w:p w14:paraId="3EFABDE5" w14:textId="77777777" w:rsidR="00DD32C5" w:rsidRPr="00CA5877" w:rsidRDefault="00DD32C5" w:rsidP="003D4523">
            <w:pPr>
              <w:pStyle w:val="Akapitzlist"/>
              <w:numPr>
                <w:ilvl w:val="0"/>
                <w:numId w:val="12"/>
              </w:numPr>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liczba osób, które zachorowały od początku pandemii na COVID-19 w województwie opolskim – potwierdzone przypadki: 68 471,</w:t>
            </w:r>
          </w:p>
          <w:p w14:paraId="3453DC6C" w14:textId="77777777" w:rsidR="00DD32C5" w:rsidRPr="00CA5877" w:rsidRDefault="00DD32C5" w:rsidP="003D4523">
            <w:pPr>
              <w:pStyle w:val="Akapitzlist"/>
              <w:numPr>
                <w:ilvl w:val="0"/>
                <w:numId w:val="12"/>
              </w:numPr>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liczba zgonów od początku pandemii z powodu COVID-19 w województwie opolskim: 1 946,</w:t>
            </w:r>
          </w:p>
          <w:p w14:paraId="103BFA19" w14:textId="77777777" w:rsidR="00DD32C5" w:rsidRPr="00CA5877" w:rsidRDefault="00DD32C5" w:rsidP="003D4523">
            <w:pPr>
              <w:pStyle w:val="Akapitzlist"/>
              <w:numPr>
                <w:ilvl w:val="0"/>
                <w:numId w:val="12"/>
              </w:numPr>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liczba osób hospitalizowanych od początku pandemii z powodu COVID-19: 8 331 (dane </w:t>
            </w:r>
            <w:r w:rsidRPr="00CA5877">
              <w:rPr>
                <w:rFonts w:ascii="Arial" w:eastAsia="Times New Roman" w:hAnsi="Arial" w:cs="Arial"/>
                <w:iCs/>
                <w:color w:val="000000"/>
                <w:sz w:val="20"/>
                <w:szCs w:val="20"/>
                <w:lang w:eastAsia="pl-PL"/>
              </w:rPr>
              <w:br/>
              <w:t>z Opolskiego Oddziału Wojewódzkiego NFZ).</w:t>
            </w:r>
          </w:p>
          <w:p w14:paraId="67F642E8"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M</w:t>
            </w:r>
            <w:r w:rsidRPr="00CA5877">
              <w:rPr>
                <w:rFonts w:ascii="Arial" w:eastAsia="Times New Roman" w:hAnsi="Arial" w:cs="Arial"/>
                <w:iCs/>
                <w:color w:val="000000"/>
                <w:sz w:val="20"/>
                <w:szCs w:val="20"/>
                <w:lang w:eastAsia="pl-PL"/>
              </w:rPr>
              <w:t>ożna szacować, iż liczba osób, które przeszły lub przechodzą epizod choroby COVID -19 od 4 marca 2020 do 12 maja 2021 r. w województwie opolskim to ponad 221 tys. osób, w tym pełnoobjawowych (ze średnim, ciężkim i bardzo ciężkim przebiegiem choroby)  zamyka się w liczbie 44 300 osób (40%).</w:t>
            </w:r>
          </w:p>
          <w:p w14:paraId="6D71B677"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W przypuszczalnie prawdopodobnej populacji 221 000 ozdrowieńców: 66 300 ( 30%) przeszło zachorowanie bezobjawowo, 117 050 przeszło zachorowani</w:t>
            </w:r>
            <w:r>
              <w:rPr>
                <w:rFonts w:ascii="Arial" w:eastAsia="Times New Roman" w:hAnsi="Arial" w:cs="Arial"/>
                <w:iCs/>
                <w:color w:val="000000"/>
                <w:sz w:val="20"/>
                <w:szCs w:val="20"/>
                <w:lang w:eastAsia="pl-PL"/>
              </w:rPr>
              <w:t xml:space="preserve">e z łagodnymi objawami, 33 150  </w:t>
            </w:r>
            <w:r w:rsidRPr="00CA5877">
              <w:rPr>
                <w:rFonts w:ascii="Arial" w:eastAsia="Times New Roman" w:hAnsi="Arial" w:cs="Arial"/>
                <w:iCs/>
                <w:color w:val="000000"/>
                <w:sz w:val="20"/>
                <w:szCs w:val="20"/>
                <w:lang w:eastAsia="pl-PL"/>
              </w:rPr>
              <w:t xml:space="preserve">ze średnimi i ciężkimi objawami, 4 500 z bardzo ciężkimi objawami. </w:t>
            </w:r>
          </w:p>
          <w:p w14:paraId="3E71DA8F"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Szacuje się, że co dziesiąta osoba po przebiegu COVID-19 będzie wymagała rehabilitacji, by powrócić do pełni zdrowia. Wśród osób o ciężkim przebiegu 60 % osób będzie wymagało rehabilitacji, natomiast wśród osób, które wymagały wspomagania tlenem, aż 95 %. </w:t>
            </w:r>
          </w:p>
          <w:p w14:paraId="30DA6602"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Ozdrowieńcy po łagodnym i średnim przebiegu choroby będą wymagali rehabilitacji ambulatoryjnej lub rehabilitacji zdalnej pod nadzorem fizjoterapeuty. Stano</w:t>
            </w:r>
            <w:r>
              <w:rPr>
                <w:rFonts w:ascii="Arial" w:eastAsia="Times New Roman" w:hAnsi="Arial" w:cs="Arial"/>
                <w:iCs/>
                <w:color w:val="000000"/>
                <w:sz w:val="20"/>
                <w:szCs w:val="20"/>
                <w:lang w:eastAsia="pl-PL"/>
              </w:rPr>
              <w:t>wią oni grupę ok. 15 000 osób w </w:t>
            </w:r>
            <w:r w:rsidRPr="00CA5877">
              <w:rPr>
                <w:rFonts w:ascii="Arial" w:eastAsia="Times New Roman" w:hAnsi="Arial" w:cs="Arial"/>
                <w:iCs/>
                <w:color w:val="000000"/>
                <w:sz w:val="20"/>
                <w:szCs w:val="20"/>
                <w:lang w:eastAsia="pl-PL"/>
              </w:rPr>
              <w:t xml:space="preserve">województwie opolskim. </w:t>
            </w:r>
          </w:p>
          <w:p w14:paraId="45882E32"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Liczba ozdrowieńców wymagająca rehabilitacji po średnim i ciężkim przebiegu, stanowiąca obecnie ok. 20 000 osób i ozdrowieńców po ostrej fazie choroby, stanowiąca obecnie ok. 4 000 osób będzie wymagała intensywnej rehabilitacji stacjonarnej, a po jej odbyciu intensywnej rehabilitacji domowej, by powrócić do zadawalającego stanu funkcjonalnego (m.in. swobodnego chodzenia, samodzielnego jedzenia ect.). Rehabilitacja w tej grupie pacjentów może trwać do dwóch lat po ozdrowieniu i odbywać się początkowo w warunkach stacjonarnych i domowych, a następnie ambulatoryjnej lub zdalnej . Kilkuset ozdrowieńców (stan na 30 marca 2021 r.) oczekuje na uczestnictwo w krajowym pilotażowym programie rehabilitacji w zakresie rehabilitacji leczniczej dla świadczeniobiorców po przebytej chorobie COVID-19, odbywającej się w warunkach szpitalnego oddziału stacjonarnego, który jest dedykowany dla pacjentów po ostrym, bardzo ciężkim i ciężkim przebiegu choroby. </w:t>
            </w:r>
          </w:p>
          <w:p w14:paraId="14611B58" w14:textId="77777777" w:rsidR="00DD32C5"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Do podmiotowej populacji pacjentów należy dodać os</w:t>
            </w:r>
            <w:r>
              <w:rPr>
                <w:rFonts w:ascii="Arial" w:eastAsia="Times New Roman" w:hAnsi="Arial" w:cs="Arial"/>
                <w:iCs/>
                <w:color w:val="000000"/>
                <w:sz w:val="20"/>
                <w:szCs w:val="20"/>
                <w:lang w:eastAsia="pl-PL"/>
              </w:rPr>
              <w:t xml:space="preserve">oby, które w wyniku ograniczeń </w:t>
            </w:r>
            <w:r w:rsidRPr="00CA5877">
              <w:rPr>
                <w:rFonts w:ascii="Arial" w:eastAsia="Times New Roman" w:hAnsi="Arial" w:cs="Arial"/>
                <w:iCs/>
                <w:color w:val="000000"/>
                <w:sz w:val="20"/>
                <w:szCs w:val="20"/>
                <w:lang w:eastAsia="pl-PL"/>
              </w:rPr>
              <w:t>w działaniu systemu ochrony zdrowia – ograniczanie przyjęć, wydłużanie terminów przyjęć, wstrzymanie przyjęć pacjentów - w latach 2020-2021 nie mogły skorzystać z rehabilitacji, choć ich stan zdrowia wymagał takiej interwencji. Krajowa Izba Fizjoterapeutów szacuje ich liczbę na 1 mln w skali kraju. Liczba oczekujących pacjentów na rehabilitację leczniczą stale rosła od 2011, co wykazała kontrolna NIK zakończona w 2014 r. Wtedy na zabiegi w pracowniach fizjoterapii na koniec 2011 r. zapisanych było ponad 400 tys. osób, a pod koniec 2013 r. już niemal 613 tys., na oddziałach rehabilitacyjnych z kolei odpowiednio: ok. 114 tys. i ponad 150 tys. osób. Obecnie z powodu mniejszych obostrzeń nałożonych przez MZ na ambulatoryjne zakłady rehabilitacji podczas trwania pandemii COVID-19, a także mniejszych obaw pacjentów przed skorzystaniem z rehabilitacji ambulatoryjnej, te proporcje się odwróciły. W tej chwili na rehabilitację stacjonarną pacjent oczekuje nawet do 6 razy dłużej, niż ma to miejsce w rehabilitacji ambulatoryjnej.</w:t>
            </w:r>
          </w:p>
          <w:p w14:paraId="6C62B703" w14:textId="77777777" w:rsidR="00DD32C5" w:rsidRDefault="00DD32C5" w:rsidP="003D4523">
            <w:pPr>
              <w:pStyle w:val="Akapitzlist"/>
              <w:spacing w:after="120"/>
              <w:ind w:left="22"/>
              <w:jc w:val="both"/>
              <w:rPr>
                <w:rFonts w:ascii="Arial" w:eastAsia="Times New Roman" w:hAnsi="Arial" w:cs="Arial"/>
                <w:iCs/>
                <w:color w:val="000000"/>
                <w:sz w:val="20"/>
                <w:szCs w:val="20"/>
                <w:lang w:eastAsia="pl-PL"/>
              </w:rPr>
            </w:pPr>
          </w:p>
          <w:p w14:paraId="2213E933" w14:textId="77777777" w:rsidR="00DD32C5" w:rsidRPr="00CA5877" w:rsidRDefault="00DD32C5" w:rsidP="003D4523">
            <w:pPr>
              <w:pStyle w:val="Akapitzlist"/>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Projekt</w:t>
            </w:r>
            <w:r w:rsidRPr="00CA5877">
              <w:rPr>
                <w:rFonts w:ascii="Arial" w:eastAsia="Times New Roman" w:hAnsi="Arial" w:cs="Arial"/>
                <w:b/>
                <w:iCs/>
                <w:color w:val="000000"/>
                <w:sz w:val="20"/>
                <w:szCs w:val="20"/>
                <w:lang w:eastAsia="pl-PL"/>
              </w:rPr>
              <w:t xml:space="preserve"> </w:t>
            </w:r>
            <w:r w:rsidRPr="00CA5877">
              <w:rPr>
                <w:rFonts w:ascii="Arial" w:eastAsia="Times New Roman" w:hAnsi="Arial" w:cs="Arial"/>
                <w:b/>
                <w:i/>
                <w:iCs/>
                <w:color w:val="000000"/>
                <w:sz w:val="20"/>
                <w:szCs w:val="20"/>
                <w:lang w:eastAsia="pl-PL"/>
              </w:rPr>
              <w:t>Stworzenie Centrum Skonsolidowanych Usług Rehabilitacyjn</w:t>
            </w:r>
            <w:r>
              <w:rPr>
                <w:rFonts w:ascii="Arial" w:eastAsia="Times New Roman" w:hAnsi="Arial" w:cs="Arial"/>
                <w:b/>
                <w:i/>
                <w:iCs/>
                <w:color w:val="000000"/>
                <w:sz w:val="20"/>
                <w:szCs w:val="20"/>
                <w:lang w:eastAsia="pl-PL"/>
              </w:rPr>
              <w:t xml:space="preserve">ych - rehabilitacja lecznicza, </w:t>
            </w:r>
            <w:r w:rsidRPr="00CA5877">
              <w:rPr>
                <w:rFonts w:ascii="Arial" w:eastAsia="Times New Roman" w:hAnsi="Arial" w:cs="Arial"/>
                <w:b/>
                <w:i/>
                <w:iCs/>
                <w:color w:val="000000"/>
                <w:sz w:val="20"/>
                <w:szCs w:val="20"/>
                <w:lang w:eastAsia="pl-PL"/>
              </w:rPr>
              <w:t>w tym ukierunkowana na minimalizację następstw po przebytej chorobie wywołanej Covid-19</w:t>
            </w:r>
            <w:r w:rsidRPr="00CA5877">
              <w:rPr>
                <w:rFonts w:ascii="Arial" w:eastAsia="Times New Roman" w:hAnsi="Arial" w:cs="Arial"/>
                <w:b/>
                <w:iCs/>
                <w:color w:val="000000"/>
                <w:sz w:val="20"/>
                <w:szCs w:val="20"/>
                <w:lang w:eastAsia="pl-PL"/>
              </w:rPr>
              <w:t xml:space="preserve"> </w:t>
            </w:r>
            <w:r w:rsidRPr="00CA5877">
              <w:rPr>
                <w:rFonts w:ascii="Arial" w:eastAsia="Times New Roman" w:hAnsi="Arial" w:cs="Arial"/>
                <w:iCs/>
                <w:color w:val="000000"/>
                <w:sz w:val="20"/>
                <w:szCs w:val="20"/>
                <w:lang w:eastAsia="pl-PL"/>
              </w:rPr>
              <w:t xml:space="preserve">jest częścią szerszej koncepcji strategicznej Województwa Opolskiego. </w:t>
            </w:r>
            <w:r w:rsidRPr="00CA5877">
              <w:rPr>
                <w:rFonts w:ascii="Arial" w:eastAsia="Times New Roman" w:hAnsi="Arial" w:cs="Arial"/>
                <w:iCs/>
                <w:color w:val="000000"/>
                <w:sz w:val="20"/>
                <w:szCs w:val="20"/>
                <w:lang w:eastAsia="pl-PL"/>
              </w:rPr>
              <w:lastRenderedPageBreak/>
              <w:t>Przedmiotowy projekt wpisuje się w kierunki strategiczne rozwoju systemu ochrony zdrowia na szczeblu krajowym określone przez Ministerstwo Zdrowia w roku 2019</w:t>
            </w:r>
            <w:r w:rsidRPr="00CA5877">
              <w:rPr>
                <w:rFonts w:ascii="Arial" w:eastAsia="Times New Roman" w:hAnsi="Arial" w:cs="Arial"/>
                <w:iCs/>
                <w:color w:val="000000"/>
                <w:sz w:val="20"/>
                <w:szCs w:val="20"/>
                <w:vertAlign w:val="superscript"/>
                <w:lang w:eastAsia="pl-PL"/>
              </w:rPr>
              <w:footnoteReference w:id="3"/>
            </w:r>
            <w:r w:rsidRPr="00CA5877">
              <w:rPr>
                <w:rFonts w:ascii="Arial" w:eastAsia="Times New Roman" w:hAnsi="Arial" w:cs="Arial"/>
                <w:iCs/>
                <w:color w:val="000000"/>
                <w:sz w:val="20"/>
                <w:szCs w:val="20"/>
                <w:lang w:eastAsia="pl-PL"/>
              </w:rPr>
              <w:t xml:space="preserve">, jak i regionalnym określone w </w:t>
            </w:r>
            <w:r w:rsidRPr="00CA5877">
              <w:rPr>
                <w:rFonts w:ascii="Arial" w:eastAsia="Times New Roman" w:hAnsi="Arial" w:cs="Arial"/>
                <w:b/>
                <w:i/>
                <w:iCs/>
                <w:color w:val="000000"/>
                <w:sz w:val="20"/>
                <w:szCs w:val="20"/>
                <w:lang w:eastAsia="pl-PL"/>
              </w:rPr>
              <w:t>Strategii Ochrony Zdrowia dla Województwa Opolskiego na lata 2014-2020</w:t>
            </w:r>
            <w:r w:rsidRPr="00CA5877">
              <w:rPr>
                <w:rFonts w:ascii="Arial" w:eastAsia="Times New Roman" w:hAnsi="Arial" w:cs="Arial"/>
                <w:iCs/>
                <w:color w:val="000000"/>
                <w:sz w:val="20"/>
                <w:szCs w:val="20"/>
                <w:lang w:eastAsia="pl-PL"/>
              </w:rPr>
              <w:t xml:space="preserve"> i jest realizacją celu strategicznego 3.1 Opieka Ambulatoryjna (podstawowa i specjalistyczna), w obszarze </w:t>
            </w:r>
            <w:r w:rsidRPr="00CA5877">
              <w:rPr>
                <w:rFonts w:ascii="Arial" w:eastAsia="Times New Roman" w:hAnsi="Arial" w:cs="Arial"/>
                <w:b/>
                <w:i/>
                <w:iCs/>
                <w:color w:val="000000"/>
                <w:sz w:val="20"/>
                <w:szCs w:val="20"/>
                <w:lang w:eastAsia="pl-PL"/>
              </w:rPr>
              <w:t>Poprawy jakości i dostępności usług w obszarach problemowych</w:t>
            </w:r>
            <w:r w:rsidRPr="00CA5877">
              <w:rPr>
                <w:rFonts w:ascii="Arial" w:eastAsia="Times New Roman" w:hAnsi="Arial" w:cs="Arial"/>
                <w:iCs/>
                <w:color w:val="000000"/>
                <w:sz w:val="20"/>
                <w:szCs w:val="20"/>
                <w:lang w:eastAsia="pl-PL"/>
              </w:rPr>
              <w:t xml:space="preserve"> oraz </w:t>
            </w:r>
            <w:r w:rsidRPr="00CA5877">
              <w:rPr>
                <w:rFonts w:ascii="Arial" w:eastAsia="Times New Roman" w:hAnsi="Arial" w:cs="Arial"/>
                <w:b/>
                <w:i/>
                <w:iCs/>
                <w:color w:val="000000"/>
                <w:sz w:val="20"/>
                <w:szCs w:val="20"/>
                <w:lang w:eastAsia="pl-PL"/>
              </w:rPr>
              <w:t>Budowy i rozwoju infrastruktury usług medycznych</w:t>
            </w:r>
            <w:r w:rsidRPr="00CA5877">
              <w:rPr>
                <w:rFonts w:ascii="Arial" w:eastAsia="Times New Roman" w:hAnsi="Arial" w:cs="Arial"/>
                <w:iCs/>
                <w:color w:val="000000"/>
                <w:sz w:val="20"/>
                <w:szCs w:val="20"/>
                <w:lang w:eastAsia="pl-PL"/>
              </w:rPr>
              <w:t xml:space="preserve">. </w:t>
            </w:r>
          </w:p>
          <w:p w14:paraId="70E60DC9" w14:textId="77777777" w:rsidR="00DD32C5" w:rsidRPr="00CA5877" w:rsidRDefault="00DD32C5" w:rsidP="003D4523">
            <w:pPr>
              <w:pStyle w:val="Akapitzlist"/>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Beneficjent projektu tj. </w:t>
            </w:r>
            <w:r w:rsidRPr="00CA5877">
              <w:rPr>
                <w:rFonts w:ascii="Arial" w:eastAsia="Times New Roman" w:hAnsi="Arial" w:cs="Arial"/>
                <w:b/>
                <w:iCs/>
                <w:color w:val="000000"/>
                <w:sz w:val="20"/>
                <w:szCs w:val="20"/>
                <w:lang w:eastAsia="pl-PL"/>
              </w:rPr>
              <w:t xml:space="preserve">Opolskie Centrum Rehabilitacji w Korfantowie Sp. Z o.o., </w:t>
            </w:r>
            <w:r w:rsidRPr="00CA5877">
              <w:rPr>
                <w:rFonts w:ascii="Arial" w:eastAsia="Times New Roman" w:hAnsi="Arial" w:cs="Arial"/>
                <w:iCs/>
                <w:color w:val="000000"/>
                <w:sz w:val="20"/>
                <w:szCs w:val="20"/>
                <w:lang w:eastAsia="pl-PL"/>
              </w:rPr>
              <w:t>jest</w:t>
            </w:r>
            <w:r w:rsidRPr="00CA5877">
              <w:rPr>
                <w:rFonts w:ascii="Arial" w:eastAsia="Times New Roman" w:hAnsi="Arial" w:cs="Arial"/>
                <w:b/>
                <w:iCs/>
                <w:color w:val="000000"/>
                <w:sz w:val="20"/>
                <w:szCs w:val="20"/>
                <w:lang w:eastAsia="pl-PL"/>
              </w:rPr>
              <w:t xml:space="preserve"> </w:t>
            </w:r>
            <w:r w:rsidRPr="00CA5877">
              <w:rPr>
                <w:rFonts w:ascii="Arial" w:eastAsia="Times New Roman" w:hAnsi="Arial" w:cs="Arial"/>
                <w:iCs/>
                <w:color w:val="000000"/>
                <w:sz w:val="20"/>
                <w:szCs w:val="20"/>
                <w:lang w:eastAsia="pl-PL"/>
              </w:rPr>
              <w:t xml:space="preserve">jednym </w:t>
            </w:r>
            <w:r w:rsidRPr="00CA5877">
              <w:rPr>
                <w:rFonts w:ascii="Arial" w:eastAsia="Times New Roman" w:hAnsi="Arial" w:cs="Arial"/>
                <w:iCs/>
                <w:color w:val="000000"/>
                <w:sz w:val="20"/>
                <w:szCs w:val="20"/>
                <w:lang w:eastAsia="pl-PL"/>
              </w:rPr>
              <w:br/>
              <w:t>z kluczowych podmiotów zaangażowanych w rehabilitację leczniczą oraz jest wiodącym świadczeniodawcą w obszarze rehabilitacji ogólnoustrojowej i narządów ruchu w regionie.</w:t>
            </w:r>
          </w:p>
          <w:p w14:paraId="44ABC411" w14:textId="77777777" w:rsidR="00DD32C5" w:rsidRPr="00CA5877" w:rsidRDefault="00DD32C5" w:rsidP="003D4523">
            <w:pPr>
              <w:pStyle w:val="Akapitzlist"/>
              <w:spacing w:after="120"/>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Jednym z głównych założeń realizacji przedmiotowego projektu jest otwartość na potrzeby Pacjenta.</w:t>
            </w:r>
          </w:p>
          <w:p w14:paraId="0C8D9752" w14:textId="77777777" w:rsidR="00DD32C5" w:rsidRPr="00CA5877" w:rsidRDefault="00DD32C5" w:rsidP="003D4523">
            <w:pPr>
              <w:pStyle w:val="Akapitzlist"/>
              <w:ind w:left="22"/>
              <w:jc w:val="both"/>
              <w:rPr>
                <w:rFonts w:ascii="Arial" w:eastAsia="Times New Roman" w:hAnsi="Arial" w:cs="Arial"/>
                <w:iCs/>
                <w:color w:val="000000"/>
                <w:sz w:val="20"/>
                <w:szCs w:val="20"/>
                <w:lang w:eastAsia="pl-PL"/>
              </w:rPr>
            </w:pPr>
            <w:r w:rsidRPr="00CA5877">
              <w:rPr>
                <w:rFonts w:ascii="Arial" w:eastAsia="Times New Roman" w:hAnsi="Arial" w:cs="Arial"/>
                <w:iCs/>
                <w:color w:val="000000"/>
                <w:sz w:val="20"/>
                <w:szCs w:val="20"/>
                <w:lang w:eastAsia="pl-PL"/>
              </w:rPr>
              <w:t xml:space="preserve">Planowany projekt w zakresie usług rehabilitacyjnych dla pacjentów w województwie opolskim, </w:t>
            </w:r>
            <w:r w:rsidRPr="00CA5877">
              <w:rPr>
                <w:rFonts w:ascii="Arial" w:eastAsia="Times New Roman" w:hAnsi="Arial" w:cs="Arial"/>
                <w:iCs/>
                <w:color w:val="000000"/>
                <w:sz w:val="20"/>
                <w:szCs w:val="20"/>
                <w:lang w:eastAsia="pl-PL"/>
              </w:rPr>
              <w:br/>
              <w:t>w tym dla pacjentów po przebiegu COVID-19 stawia na poprawę infrastruktury szpitali, wyposażenie poradni diagnostycznych i zakładów rehabilitacji ambulatoryjnej w nowoczesny, niezbędny sprzęt, koncentrację zasobów kadry medycznej w łańcuchu skoordynowanej opieki nad pacjentem oraz stawia w centrum pacjenta - jego potrzeby i bezpieczeństwo.</w:t>
            </w:r>
          </w:p>
          <w:p w14:paraId="7A98AEB5" w14:textId="77777777" w:rsidR="00DD32C5" w:rsidRDefault="00DD32C5" w:rsidP="003D4523">
            <w:pPr>
              <w:pStyle w:val="Akapitzlist"/>
              <w:spacing w:after="120"/>
              <w:ind w:left="22"/>
              <w:jc w:val="both"/>
              <w:rPr>
                <w:rFonts w:ascii="Arial" w:eastAsia="Times New Roman" w:hAnsi="Arial" w:cs="Arial"/>
                <w:iCs/>
                <w:sz w:val="20"/>
                <w:szCs w:val="20"/>
                <w:lang w:eastAsia="pl-PL"/>
              </w:rPr>
            </w:pPr>
            <w:r w:rsidRPr="00CF47EF">
              <w:rPr>
                <w:rFonts w:ascii="Arial" w:eastAsia="Times New Roman" w:hAnsi="Arial" w:cs="Arial"/>
                <w:iCs/>
                <w:sz w:val="20"/>
                <w:szCs w:val="20"/>
                <w:lang w:eastAsia="pl-PL"/>
              </w:rPr>
              <w:t>Planowany system usług rehabilitacyjnych będzie skonstruowany w formie łańcucha skoordynowanej opieki nad pacjentem. Jego początek będzie stanowić Centrum Diagnostyczne w Kup, kolejnym ogniwem będzie Opolskie Centrum Rehabilitacji w Korfantowie oraz Centrum Terapii Nerwic w Mosznej, jego koniec będzie stanowić 20 ambulatoryjnych fizjoterapeutycznych gabinetów usprawniania.</w:t>
            </w:r>
          </w:p>
          <w:p w14:paraId="4E734DF0" w14:textId="77777777" w:rsidR="00550955" w:rsidRDefault="00550955" w:rsidP="003D4523">
            <w:pPr>
              <w:pStyle w:val="Akapitzlist"/>
              <w:spacing w:after="120"/>
              <w:ind w:left="22"/>
              <w:jc w:val="both"/>
              <w:rPr>
                <w:rFonts w:ascii="Arial" w:eastAsia="Times New Roman" w:hAnsi="Arial" w:cs="Arial"/>
                <w:iCs/>
                <w:sz w:val="20"/>
                <w:szCs w:val="20"/>
                <w:lang w:eastAsia="pl-PL"/>
              </w:rPr>
            </w:pPr>
          </w:p>
          <w:p w14:paraId="6D9ECBB0" w14:textId="77777777" w:rsidR="00550955" w:rsidRPr="003F0FF0" w:rsidRDefault="00550955" w:rsidP="00550955">
            <w:pPr>
              <w:pStyle w:val="Akapitzlist"/>
              <w:spacing w:after="120"/>
              <w:ind w:left="22"/>
              <w:jc w:val="both"/>
              <w:rPr>
                <w:rFonts w:ascii="Arial" w:eastAsia="Times New Roman" w:hAnsi="Arial" w:cs="Arial"/>
                <w:iCs/>
                <w:color w:val="000000" w:themeColor="text1"/>
                <w:sz w:val="20"/>
                <w:szCs w:val="20"/>
                <w:lang w:eastAsia="pl-PL"/>
              </w:rPr>
            </w:pPr>
            <w:r w:rsidRPr="003F0FF0">
              <w:rPr>
                <w:rFonts w:ascii="Arial" w:eastAsia="Times New Roman" w:hAnsi="Arial" w:cs="Arial"/>
                <w:iCs/>
                <w:color w:val="000000" w:themeColor="text1"/>
                <w:sz w:val="20"/>
                <w:szCs w:val="20"/>
                <w:lang w:eastAsia="pl-PL"/>
              </w:rPr>
              <w:t xml:space="preserve">Reasumując, projekt pn. </w:t>
            </w:r>
            <w:r w:rsidRPr="003F0FF0">
              <w:rPr>
                <w:rFonts w:ascii="Arial" w:eastAsia="Times New Roman" w:hAnsi="Arial" w:cs="Arial"/>
                <w:b/>
                <w:i/>
                <w:iCs/>
                <w:color w:val="000000" w:themeColor="text1"/>
                <w:sz w:val="20"/>
                <w:szCs w:val="20"/>
                <w:lang w:eastAsia="pl-PL"/>
              </w:rPr>
              <w:t>Stworzenie Centrum Skonsolidowanych Usług Rehabilitacyjnych - rehabilitacja lecznicza, w tym ukierunkowana na minimalizację następstw po przebytej chorobie wywołanej Covid-19</w:t>
            </w:r>
            <w:r w:rsidRPr="003F0FF0">
              <w:rPr>
                <w:rFonts w:ascii="Arial" w:eastAsia="Times New Roman" w:hAnsi="Arial" w:cs="Arial"/>
                <w:b/>
                <w:iCs/>
                <w:color w:val="000000" w:themeColor="text1"/>
                <w:sz w:val="20"/>
                <w:szCs w:val="20"/>
                <w:lang w:eastAsia="pl-PL"/>
              </w:rPr>
              <w:t xml:space="preserve"> </w:t>
            </w:r>
            <w:r w:rsidRPr="003F0FF0">
              <w:rPr>
                <w:rFonts w:ascii="Arial" w:eastAsia="Times New Roman" w:hAnsi="Arial" w:cs="Arial"/>
                <w:iCs/>
                <w:color w:val="000000" w:themeColor="text1"/>
                <w:sz w:val="20"/>
                <w:szCs w:val="20"/>
                <w:lang w:eastAsia="pl-PL"/>
              </w:rPr>
              <w:t>będzie</w:t>
            </w:r>
            <w:r w:rsidRPr="003F0FF0">
              <w:rPr>
                <w:rFonts w:ascii="Arial" w:eastAsia="Times New Roman" w:hAnsi="Arial" w:cs="Arial"/>
                <w:b/>
                <w:iCs/>
                <w:color w:val="000000" w:themeColor="text1"/>
                <w:sz w:val="20"/>
                <w:szCs w:val="20"/>
                <w:lang w:eastAsia="pl-PL"/>
              </w:rPr>
              <w:t xml:space="preserve"> </w:t>
            </w:r>
            <w:r w:rsidRPr="003F0FF0">
              <w:rPr>
                <w:rFonts w:ascii="Arial" w:eastAsia="Times New Roman" w:hAnsi="Arial" w:cs="Arial"/>
                <w:iCs/>
                <w:color w:val="000000" w:themeColor="text1"/>
                <w:sz w:val="20"/>
                <w:szCs w:val="20"/>
                <w:lang w:eastAsia="pl-PL"/>
              </w:rPr>
              <w:t xml:space="preserve">charakteryzować się wysoką wartością i znaczeniem dla całego województwa opolskiego oraz będzie zaspokajał zidentyfikowane w regionie potrzeby </w:t>
            </w:r>
            <w:r w:rsidRPr="003F0FF0">
              <w:rPr>
                <w:rFonts w:ascii="Arial" w:eastAsia="Times New Roman" w:hAnsi="Arial" w:cs="Arial"/>
                <w:iCs/>
                <w:color w:val="000000" w:themeColor="text1"/>
                <w:sz w:val="20"/>
                <w:szCs w:val="20"/>
                <w:lang w:eastAsia="pl-PL"/>
              </w:rPr>
              <w:br/>
              <w:t xml:space="preserve">i deficyty w obszarze zdrowia. </w:t>
            </w:r>
          </w:p>
          <w:p w14:paraId="7FF90A3B" w14:textId="77777777" w:rsidR="00550955" w:rsidRPr="003F0FF0" w:rsidRDefault="00550955" w:rsidP="00550955">
            <w:pPr>
              <w:spacing w:after="120"/>
              <w:jc w:val="both"/>
              <w:rPr>
                <w:rFonts w:ascii="Arial" w:eastAsia="Times New Roman" w:hAnsi="Arial" w:cs="Arial"/>
                <w:b/>
                <w:iCs/>
                <w:color w:val="000000" w:themeColor="text1"/>
                <w:sz w:val="20"/>
                <w:szCs w:val="20"/>
                <w:lang w:eastAsia="pl-PL"/>
              </w:rPr>
            </w:pPr>
            <w:r w:rsidRPr="003F0FF0">
              <w:rPr>
                <w:rFonts w:ascii="Arial" w:eastAsia="Times New Roman" w:hAnsi="Arial" w:cs="Arial"/>
                <w:iCs/>
                <w:color w:val="000000" w:themeColor="text1"/>
                <w:sz w:val="20"/>
                <w:szCs w:val="20"/>
                <w:lang w:eastAsia="pl-PL"/>
              </w:rPr>
              <w:t xml:space="preserve">Przedmiotowy projekt wpisuje się we wskazaną w </w:t>
            </w:r>
            <w:r w:rsidRPr="003F0FF0">
              <w:rPr>
                <w:rFonts w:ascii="Arial" w:eastAsia="Times New Roman" w:hAnsi="Arial" w:cs="Arial"/>
                <w:i/>
                <w:iCs/>
                <w:color w:val="000000" w:themeColor="text1"/>
                <w:sz w:val="20"/>
                <w:szCs w:val="20"/>
                <w:lang w:eastAsia="pl-PL"/>
              </w:rPr>
              <w:t xml:space="preserve">art. 38 ust. 3 ustawy z dnia 11 lipca 2014 r. </w:t>
            </w:r>
            <w:r w:rsidRPr="003F0FF0">
              <w:rPr>
                <w:rFonts w:ascii="Arial" w:eastAsia="Times New Roman" w:hAnsi="Arial" w:cs="Arial"/>
                <w:i/>
                <w:iCs/>
                <w:color w:val="000000" w:themeColor="text1"/>
                <w:sz w:val="20"/>
                <w:szCs w:val="20"/>
                <w:lang w:eastAsia="pl-PL"/>
              </w:rPr>
              <w:br/>
              <w:t>o zasadach realizacji programów w zakresie polityki spójności finansowanych w perspektywie finansowej 2014 -2020</w:t>
            </w:r>
            <w:r w:rsidRPr="003F0FF0">
              <w:rPr>
                <w:rFonts w:ascii="Arial" w:eastAsia="Times New Roman" w:hAnsi="Arial" w:cs="Arial"/>
                <w:iCs/>
                <w:color w:val="000000" w:themeColor="text1"/>
                <w:sz w:val="20"/>
                <w:szCs w:val="20"/>
                <w:lang w:eastAsia="pl-PL"/>
              </w:rPr>
              <w:t xml:space="preserve"> definicję mówiącą, iż w trybie pozakonkursowym mogą być wybierane </w:t>
            </w:r>
            <w:r w:rsidRPr="003F0FF0">
              <w:rPr>
                <w:rFonts w:ascii="Arial" w:eastAsia="Times New Roman" w:hAnsi="Arial" w:cs="Arial"/>
                <w:b/>
                <w:iCs/>
                <w:color w:val="000000" w:themeColor="text1"/>
                <w:sz w:val="20"/>
                <w:szCs w:val="20"/>
                <w:lang w:eastAsia="pl-PL"/>
              </w:rPr>
              <w:t>wyłącznie projekty</w:t>
            </w:r>
            <w:r w:rsidRPr="003F0FF0">
              <w:rPr>
                <w:rFonts w:ascii="Arial" w:eastAsia="Times New Roman" w:hAnsi="Arial" w:cs="Arial"/>
                <w:iCs/>
                <w:color w:val="000000" w:themeColor="text1"/>
                <w:sz w:val="20"/>
                <w:szCs w:val="20"/>
                <w:lang w:eastAsia="pl-PL"/>
              </w:rPr>
              <w:t xml:space="preserve"> o </w:t>
            </w:r>
            <w:r w:rsidRPr="003F0FF0">
              <w:rPr>
                <w:rFonts w:ascii="Arial" w:eastAsia="Times New Roman" w:hAnsi="Arial" w:cs="Arial"/>
                <w:b/>
                <w:iCs/>
                <w:color w:val="000000" w:themeColor="text1"/>
                <w:sz w:val="20"/>
                <w:szCs w:val="20"/>
                <w:lang w:eastAsia="pl-PL"/>
              </w:rPr>
              <w:t xml:space="preserve">strategicznym znaczeniu dla społeczno-gospodarczego rozwoju </w:t>
            </w:r>
            <w:r w:rsidRPr="003F0FF0">
              <w:rPr>
                <w:rFonts w:ascii="Arial" w:eastAsia="Times New Roman" w:hAnsi="Arial" w:cs="Arial"/>
                <w:iCs/>
                <w:color w:val="000000" w:themeColor="text1"/>
                <w:sz w:val="20"/>
                <w:szCs w:val="20"/>
                <w:lang w:eastAsia="pl-PL"/>
              </w:rPr>
              <w:t>kraju</w:t>
            </w:r>
            <w:r w:rsidRPr="003F0FF0">
              <w:rPr>
                <w:rFonts w:ascii="Arial" w:eastAsia="Times New Roman" w:hAnsi="Arial" w:cs="Arial"/>
                <w:b/>
                <w:iCs/>
                <w:color w:val="000000" w:themeColor="text1"/>
                <w:sz w:val="20"/>
                <w:szCs w:val="20"/>
                <w:lang w:eastAsia="pl-PL"/>
              </w:rPr>
              <w:t>, regionu</w:t>
            </w:r>
            <w:r w:rsidRPr="003F0FF0">
              <w:rPr>
                <w:rFonts w:ascii="Arial" w:eastAsia="Times New Roman" w:hAnsi="Arial" w:cs="Arial"/>
                <w:iCs/>
                <w:color w:val="000000" w:themeColor="text1"/>
                <w:sz w:val="20"/>
                <w:szCs w:val="20"/>
                <w:lang w:eastAsia="pl-PL"/>
              </w:rPr>
              <w:t xml:space="preserve"> lub obszaru objętego realizacją ZIT, lub </w:t>
            </w:r>
            <w:r w:rsidRPr="003F0FF0">
              <w:rPr>
                <w:rFonts w:ascii="Arial" w:eastAsia="Times New Roman" w:hAnsi="Arial" w:cs="Arial"/>
                <w:b/>
                <w:iCs/>
                <w:color w:val="000000" w:themeColor="text1"/>
                <w:sz w:val="20"/>
                <w:szCs w:val="20"/>
                <w:lang w:eastAsia="pl-PL"/>
              </w:rPr>
              <w:t>projekty dotyczące realizacji zadań publicznych.</w:t>
            </w:r>
          </w:p>
          <w:p w14:paraId="2EF2E1C8" w14:textId="100A7DD6" w:rsidR="00550955" w:rsidRPr="00CF47EF" w:rsidRDefault="00550955" w:rsidP="00550955">
            <w:pPr>
              <w:pStyle w:val="Akapitzlist"/>
              <w:spacing w:after="120"/>
              <w:ind w:left="22"/>
              <w:jc w:val="both"/>
              <w:rPr>
                <w:rFonts w:ascii="Arial" w:eastAsia="Times New Roman" w:hAnsi="Arial" w:cs="Arial"/>
                <w:iCs/>
                <w:sz w:val="20"/>
                <w:szCs w:val="20"/>
                <w:lang w:eastAsia="pl-PL"/>
              </w:rPr>
            </w:pPr>
            <w:r w:rsidRPr="003F0FF0">
              <w:rPr>
                <w:rFonts w:ascii="Arial" w:eastAsia="Times New Roman" w:hAnsi="Arial" w:cs="Arial"/>
                <w:iCs/>
                <w:color w:val="000000" w:themeColor="text1"/>
                <w:sz w:val="20"/>
                <w:szCs w:val="20"/>
                <w:lang w:eastAsia="pl-PL"/>
              </w:rPr>
              <w:t xml:space="preserve">Zastosowanie procedury pozakonkursowego pozwoli na sprawne przeprowadzenie procesu oceny </w:t>
            </w:r>
            <w:r w:rsidRPr="003F0FF0">
              <w:rPr>
                <w:rFonts w:ascii="Arial" w:eastAsia="Times New Roman" w:hAnsi="Arial" w:cs="Arial"/>
                <w:iCs/>
                <w:color w:val="000000" w:themeColor="text1"/>
                <w:sz w:val="20"/>
                <w:szCs w:val="20"/>
                <w:lang w:eastAsia="pl-PL"/>
              </w:rPr>
              <w:br/>
              <w:t>i wyboru do dofinansowania projektu, co przełoży się na szybsze zrealizowanie kluczowych inwestycji przyczyniających się do poprawy zdrowia mieszkańców regionu (w tym pacjentów po przebiegu COVID-19).</w:t>
            </w:r>
          </w:p>
        </w:tc>
      </w:tr>
    </w:tbl>
    <w:p w14:paraId="5FD51661" w14:textId="77777777" w:rsidR="00DD32C5" w:rsidRDefault="00DD32C5" w:rsidP="00DD32C5">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B55EE1" w14:paraId="3A5D0E76" w14:textId="77777777" w:rsidTr="003D4523">
        <w:trPr>
          <w:trHeight w:val="637"/>
        </w:trPr>
        <w:tc>
          <w:tcPr>
            <w:tcW w:w="9077" w:type="dxa"/>
            <w:shd w:val="clear" w:color="auto" w:fill="EFFFFF"/>
            <w:vAlign w:val="center"/>
            <w:hideMark/>
          </w:tcPr>
          <w:p w14:paraId="0CC85EAF" w14:textId="77777777" w:rsidR="00DD32C5" w:rsidRDefault="00DD32C5" w:rsidP="003D452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7DE51213" w14:textId="77777777" w:rsidR="00DD32C5" w:rsidRDefault="00DD32C5" w:rsidP="003D4523">
            <w:pPr>
              <w:pStyle w:val="Akapitzlist"/>
              <w:spacing w:before="120" w:after="120"/>
              <w:ind w:left="22"/>
              <w:contextualSpacing w:val="0"/>
              <w:jc w:val="both"/>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p w14:paraId="57F34D13" w14:textId="77777777" w:rsidR="00DD32C5" w:rsidRDefault="00DD32C5" w:rsidP="003D4523">
            <w:pPr>
              <w:pStyle w:val="Akapitzlist"/>
              <w:ind w:left="22"/>
              <w:jc w:val="both"/>
              <w:rPr>
                <w:rFonts w:ascii="Arial" w:hAnsi="Arial" w:cs="Arial"/>
                <w:bCs/>
                <w:iCs/>
                <w:sz w:val="20"/>
                <w:szCs w:val="16"/>
              </w:rPr>
            </w:pPr>
            <w:r w:rsidRPr="00B0089D">
              <w:rPr>
                <w:rFonts w:ascii="Arial" w:hAnsi="Arial" w:cs="Arial"/>
                <w:bCs/>
                <w:iCs/>
                <w:sz w:val="20"/>
                <w:szCs w:val="16"/>
              </w:rPr>
              <w:t xml:space="preserve">Planowany system usług rehabilitacyjnych dla pacjentów w województwie opolskim, </w:t>
            </w:r>
            <w:r w:rsidRPr="00B0089D">
              <w:rPr>
                <w:rFonts w:ascii="Arial" w:hAnsi="Arial" w:cs="Arial"/>
                <w:bCs/>
                <w:iCs/>
                <w:sz w:val="20"/>
                <w:szCs w:val="16"/>
              </w:rPr>
              <w:br/>
              <w:t>w tym dla pacjentów po przebiegu COVID-19 stawia na rozbudowę nowoczesnej infrastruktury szpitali, wyposażenie poradni diagnostycznych i zakładów rehabilitacji ambulatoryjnej w nowoczesny, niezbędny im sprzęt, koncentrację zasobów kadry medycznej w łańcuchu skoordynowanej opieki nad pacjentem oraz stawia w centrum systemu pacjenta - jego potrzeby i bezpieczeństwo. System zakłada podniesienie jakości wykonywania świadczeń rehabilitacyjnych we wszystkich dostępnych dotychczas warunkach ich świadczenia, tj. stacjonarnej, dziennej, ambulatoryjn</w:t>
            </w:r>
            <w:r>
              <w:rPr>
                <w:rFonts w:ascii="Arial" w:hAnsi="Arial" w:cs="Arial"/>
                <w:bCs/>
                <w:iCs/>
                <w:sz w:val="20"/>
                <w:szCs w:val="16"/>
              </w:rPr>
              <w:t>ej i domowej, uzupełniając je o </w:t>
            </w:r>
            <w:r w:rsidRPr="00B0089D">
              <w:rPr>
                <w:rFonts w:ascii="Arial" w:hAnsi="Arial" w:cs="Arial"/>
                <w:bCs/>
                <w:iCs/>
                <w:sz w:val="20"/>
                <w:szCs w:val="16"/>
              </w:rPr>
              <w:t xml:space="preserve">usługi rehabilitacji w trybie telemedycznym. Przy planowaniu i opisaniu interwencji rehabilitacyjnych wykorzystano wskazania i rekomendacje opisane przez 11 organizacji i stowarzyszeń medycznych (Krajową Izbę Fizjoterapeutów – KIF 2020, Uniwersytet Medyczny im. </w:t>
            </w:r>
            <w:r w:rsidRPr="00B0089D">
              <w:rPr>
                <w:rFonts w:ascii="Arial" w:hAnsi="Arial" w:cs="Arial"/>
                <w:bCs/>
                <w:iCs/>
                <w:sz w:val="20"/>
                <w:szCs w:val="16"/>
                <w:lang w:val="en-US"/>
              </w:rPr>
              <w:t xml:space="preserve">Piastów Śląskich we Wrocławiu, Wydział Nauk o Zdrowiu – UMW 2020, German Respiratory Society – GRS 2020, Pan American Health Organization – PAHO 2020, European Respiratory Society and American Thoracic Society – ERS&amp;ATS 2020, American Journal </w:t>
            </w:r>
            <w:r w:rsidRPr="00B0089D">
              <w:rPr>
                <w:rFonts w:ascii="Arial" w:hAnsi="Arial" w:cs="Arial"/>
                <w:bCs/>
                <w:iCs/>
                <w:sz w:val="20"/>
                <w:szCs w:val="16"/>
                <w:lang w:val="en-US"/>
              </w:rPr>
              <w:lastRenderedPageBreak/>
              <w:t xml:space="preserve">of Physical Medicine &amp; Rehabilitation – AJPM&amp;R 2020, British Society of Rehabilitation Medicine – BSRM 2020, British Psychological Society – BPS 2020, National Institute for Health and Care Excellence – NICE 2020, Chinese Association of Rehabilitation Medicine; Respiratory Rehabilitation Committee of Chinese Association of Rehabilitation Medicine; Cardiopulmonary Rehabilitation Group of Chinese Society of Physical Medicine and Rehabilitation – Chin Med 2019, Defence Medical Rehabilitation Centre – DMRC 2020). </w:t>
            </w:r>
            <w:r w:rsidRPr="00B0089D">
              <w:rPr>
                <w:rFonts w:ascii="Arial" w:hAnsi="Arial" w:cs="Arial"/>
                <w:bCs/>
                <w:iCs/>
                <w:sz w:val="20"/>
                <w:szCs w:val="16"/>
              </w:rPr>
              <w:t>Celem tego procesu było odnalezienie dokumentów wskazujących, jaki typ i stopień dysfunkcji po chorobie kwalifikuje pacjenta do programu rehabilitacyjnego, jaki rodzaj rehabilitacji należy prowadzić u osób po COVID-19, a także kiedy jest optymalny czas na rozpoczęcie fizjoterapii oraz jakie warunki należy zapewnić pacjentom podczas prowadzonych interwencji.</w:t>
            </w:r>
          </w:p>
          <w:p w14:paraId="2BE0BA94" w14:textId="77777777" w:rsidR="00DD32C5" w:rsidRPr="00B0089D" w:rsidRDefault="00DD32C5" w:rsidP="003D4523">
            <w:pPr>
              <w:pStyle w:val="Akapitzlist"/>
              <w:ind w:left="22"/>
              <w:jc w:val="both"/>
              <w:rPr>
                <w:rFonts w:ascii="Arial" w:hAnsi="Arial" w:cs="Arial"/>
                <w:bCs/>
                <w:iCs/>
                <w:sz w:val="20"/>
                <w:szCs w:val="16"/>
              </w:rPr>
            </w:pPr>
            <w:r w:rsidRPr="00B0089D">
              <w:rPr>
                <w:rFonts w:ascii="Arial" w:hAnsi="Arial" w:cs="Arial"/>
                <w:bCs/>
                <w:iCs/>
                <w:sz w:val="20"/>
                <w:szCs w:val="16"/>
              </w:rPr>
              <w:t>Wytyczne ekspertów wskazują na potrzebę zagwarantowania wspar</w:t>
            </w:r>
            <w:r>
              <w:rPr>
                <w:rFonts w:ascii="Arial" w:hAnsi="Arial" w:cs="Arial"/>
                <w:bCs/>
                <w:iCs/>
                <w:sz w:val="20"/>
                <w:szCs w:val="16"/>
              </w:rPr>
              <w:t>cia i opieki dla ozdrowieńców w </w:t>
            </w:r>
            <w:r w:rsidRPr="00B0089D">
              <w:rPr>
                <w:rFonts w:ascii="Arial" w:hAnsi="Arial" w:cs="Arial"/>
                <w:bCs/>
                <w:iCs/>
                <w:sz w:val="20"/>
                <w:szCs w:val="16"/>
              </w:rPr>
              <w:t xml:space="preserve">formie indywidualnie skonstruowanych programów usprawniania, które powinny być oparte na ocenie problemów i potrzeb zgłaszanych przez pacjenta (KIF 2020, ERS&amp;ATS 2020, BSRM 2020, NICE 2020). Wytyczne wyraźnie rozdzielają potrzeby pacjentów z ostrym lub po ostrym przebiegu choroby przebywających na oddziałach szpitalnych i wymagających respiratoterapiii lub tlenoterapii. Eksperci proponują by pacjenci hospitalizowani z powodu ciężkiego przebiegu COVID-19 rozpoczynali program wczesnej rehabilitacji jeszcze podczas pobytu na oddziale szpitalnym (GRS 2020, ERS&amp;ATS 2020, BPS 2020). W przypadku osób po przebytym ARDS (ang. acute respiratory distress syndrome) rehabilitacja zalecana jest już podczas pobytu na oddziale szpitalnym, a następnie zalecana jest jej kontynuacja po wypisie ze szpitala. W szczególności osoby z problemami oddechowymi lub ruchowymi powinny kontynuować rehabilitację na oddziale szpitalnym (BPS 2020), natomiast osoby z nielicznymi i niewielkimi następstwami zakażenia COVID-19 mogą być poddawane rehabilitacji domowej lub ambulatoryjnej (KIF 2020, AJPM&amp;R 2020), która głównie ma na celu przywrócenie zdolności motorycznych. Zostało wskazane, iż program rehabilitacji powinien być skoncentrowany na obszarze dysfunkcji specyficznym dla każdego pacjenta. </w:t>
            </w:r>
          </w:p>
          <w:p w14:paraId="67629016" w14:textId="77777777" w:rsidR="00DD32C5" w:rsidRPr="008D1E5A" w:rsidRDefault="00DD32C5" w:rsidP="003D4523">
            <w:pPr>
              <w:pStyle w:val="Akapitzlist"/>
              <w:ind w:left="22"/>
              <w:jc w:val="both"/>
              <w:rPr>
                <w:rFonts w:ascii="Arial" w:hAnsi="Arial" w:cs="Arial"/>
                <w:bCs/>
                <w:iCs/>
                <w:color w:val="000000" w:themeColor="text1"/>
                <w:sz w:val="20"/>
                <w:szCs w:val="16"/>
              </w:rPr>
            </w:pPr>
            <w:r w:rsidRPr="00B0089D">
              <w:rPr>
                <w:rFonts w:ascii="Arial" w:hAnsi="Arial" w:cs="Arial"/>
                <w:bCs/>
                <w:iCs/>
                <w:sz w:val="20"/>
                <w:szCs w:val="16"/>
              </w:rPr>
              <w:t xml:space="preserve">Ozdrowieńcy powinni mieć wykonaną ocenę stanu fizycznego i emocjonalnego w ciągu 6-8 tygodni po wypisie ze szpitala, poszerzoną o diagnostykę laboratoryjną w celu zidentyfikowania ich potrzeb rehabilitacyjnych. Wytyczne wyraźnie wskazują potrzebę oceny stanu pacjenta w celu jego kwalifikacji do programu rehabilitacyjnego oraz w celu przydzielenia do odpowiedniego poziomu intensywności prowadzonych </w:t>
            </w:r>
            <w:r w:rsidRPr="008D1E5A">
              <w:rPr>
                <w:rFonts w:ascii="Arial" w:hAnsi="Arial" w:cs="Arial"/>
                <w:bCs/>
                <w:iCs/>
                <w:color w:val="000000" w:themeColor="text1"/>
                <w:sz w:val="20"/>
                <w:szCs w:val="16"/>
              </w:rPr>
              <w:t>interwencji i warunków jej wykonywania: szpitalnych, dziennych, ambulatoryjnych lub domowych, a także telemedycznych</w:t>
            </w:r>
            <w:r w:rsidRPr="008D1E5A">
              <w:rPr>
                <w:rFonts w:ascii="Arial" w:hAnsi="Arial" w:cs="Arial"/>
                <w:bCs/>
                <w:iCs/>
                <w:color w:val="000000" w:themeColor="text1"/>
                <w:sz w:val="20"/>
                <w:szCs w:val="16"/>
                <w:vertAlign w:val="superscript"/>
              </w:rPr>
              <w:footnoteReference w:id="4"/>
            </w:r>
            <w:r w:rsidRPr="008D1E5A">
              <w:rPr>
                <w:rFonts w:ascii="Arial" w:hAnsi="Arial" w:cs="Arial"/>
                <w:bCs/>
                <w:iCs/>
                <w:color w:val="000000" w:themeColor="text1"/>
                <w:sz w:val="20"/>
                <w:szCs w:val="16"/>
              </w:rPr>
              <w:t xml:space="preserve">. </w:t>
            </w:r>
          </w:p>
          <w:p w14:paraId="4B3E9168" w14:textId="77777777" w:rsidR="00DD32C5" w:rsidRPr="006F7789" w:rsidRDefault="00DD32C5" w:rsidP="003D4523">
            <w:pPr>
              <w:pStyle w:val="Akapitzlist"/>
              <w:ind w:left="22"/>
              <w:jc w:val="both"/>
              <w:rPr>
                <w:rFonts w:ascii="Arial" w:hAnsi="Arial" w:cs="Arial"/>
                <w:bCs/>
                <w:iCs/>
                <w:sz w:val="20"/>
                <w:szCs w:val="16"/>
              </w:rPr>
            </w:pPr>
            <w:r w:rsidRPr="008D1E5A">
              <w:rPr>
                <w:rFonts w:ascii="Arial" w:eastAsia="Times New Roman" w:hAnsi="Arial" w:cs="Arial"/>
                <w:b/>
                <w:iCs/>
                <w:color w:val="000000" w:themeColor="text1"/>
                <w:sz w:val="20"/>
                <w:szCs w:val="20"/>
                <w:lang w:eastAsia="pl-PL"/>
              </w:rPr>
              <w:t xml:space="preserve">Planowany system usług rehabilitacyjnych będzie skonstruowany w formie łańcucha skoordynowanej opieki nad pacjentem. Jego początek będzie stanowić Centrum Diagnostyczne w Kup, kolejnym ogniwem będzie Opolskie Centrum Rehabilitacji ,jego koniec będzie stanowić 20 fizjoterapeutycznych gabinetów usprawniania.  </w:t>
            </w:r>
            <w:r w:rsidRPr="008D1E5A">
              <w:rPr>
                <w:rFonts w:ascii="Arial" w:hAnsi="Arial" w:cs="Arial"/>
                <w:bCs/>
                <w:iCs/>
                <w:color w:val="000000" w:themeColor="text1"/>
                <w:sz w:val="20"/>
                <w:szCs w:val="16"/>
              </w:rPr>
              <w:t>Nadrzędnym celem tego systemu będzie dobór takich form programu rehabilitacji, które będą generować najlepsze efekty</w:t>
            </w:r>
            <w:r w:rsidRPr="00B0089D">
              <w:rPr>
                <w:rFonts w:ascii="Arial" w:hAnsi="Arial" w:cs="Arial"/>
                <w:bCs/>
                <w:iCs/>
                <w:sz w:val="20"/>
                <w:szCs w:val="16"/>
              </w:rPr>
              <w:t xml:space="preserve"> zdrowotne, będąc przy tym możliwie najmniej kosztochłonne. Koncepcja łańcucha skoordynowanej opieki nad pacjentem zakłada podniesienie jakości i racjonalizację kosztów usług medycznych przez koordynację procesu diagnostycznego i świadczenia usług rehabilitacyjnych oraz współdziałanie pomiędzy jednostkami ochrony zdrowia będącymi poszczególnymi ogniwami tego łańcucha. </w:t>
            </w:r>
          </w:p>
        </w:tc>
      </w:tr>
    </w:tbl>
    <w:p w14:paraId="1F0089E1"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B55EE1" w14:paraId="11880DD1" w14:textId="77777777" w:rsidTr="003D4523">
        <w:trPr>
          <w:trHeight w:val="676"/>
        </w:trPr>
        <w:tc>
          <w:tcPr>
            <w:tcW w:w="9077" w:type="dxa"/>
            <w:shd w:val="clear" w:color="auto" w:fill="EFFFFF"/>
            <w:vAlign w:val="center"/>
            <w:hideMark/>
          </w:tcPr>
          <w:p w14:paraId="72B63B60" w14:textId="77777777" w:rsidR="00DD32C5" w:rsidRDefault="00DD32C5" w:rsidP="003D452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5410CC62" w14:textId="77777777" w:rsidR="00DD32C5"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p w14:paraId="237DA4D8"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 xml:space="preserve">Działania inwestycyjne realizowane w ramach projektu </w:t>
            </w:r>
            <w:r w:rsidRPr="00B0089D">
              <w:rPr>
                <w:rFonts w:ascii="Arial" w:hAnsi="Arial" w:cs="Arial"/>
                <w:i/>
                <w:iCs/>
                <w:sz w:val="20"/>
                <w:szCs w:val="20"/>
              </w:rPr>
              <w:t>Stworzenie Centrum Skonsolidowanych Usług Rehabilitacyjnych - rehabilitacja lecznicza, w tym ukierunkowana na minimalizację następstw po przebytej chorobie wywołanej Covid-19</w:t>
            </w:r>
            <w:r w:rsidRPr="00B0089D">
              <w:rPr>
                <w:rFonts w:ascii="Arial" w:hAnsi="Arial" w:cs="Arial"/>
                <w:iCs/>
                <w:sz w:val="20"/>
                <w:szCs w:val="20"/>
              </w:rPr>
              <w:t xml:space="preserve">: </w:t>
            </w:r>
          </w:p>
          <w:p w14:paraId="2629B2C2" w14:textId="77777777" w:rsidR="00DD32C5" w:rsidRPr="00B0089D" w:rsidRDefault="00DD32C5" w:rsidP="003D4523">
            <w:pPr>
              <w:pStyle w:val="Akapitzlist"/>
              <w:numPr>
                <w:ilvl w:val="0"/>
                <w:numId w:val="13"/>
              </w:numPr>
              <w:jc w:val="both"/>
              <w:rPr>
                <w:rFonts w:ascii="Arial" w:hAnsi="Arial" w:cs="Arial"/>
                <w:iCs/>
                <w:sz w:val="20"/>
                <w:szCs w:val="20"/>
              </w:rPr>
            </w:pPr>
            <w:r w:rsidRPr="00B0089D">
              <w:rPr>
                <w:rFonts w:ascii="Arial" w:hAnsi="Arial" w:cs="Arial"/>
                <w:b/>
                <w:iCs/>
                <w:sz w:val="20"/>
                <w:szCs w:val="20"/>
              </w:rPr>
              <w:t>Zakup drugiej części sprzętu diagnostycznego do kompleksu poradni specjalistycznych</w:t>
            </w:r>
            <w:r w:rsidRPr="00B0089D">
              <w:rPr>
                <w:rFonts w:ascii="Arial" w:hAnsi="Arial" w:cs="Arial"/>
                <w:iCs/>
                <w:sz w:val="20"/>
                <w:szCs w:val="20"/>
              </w:rPr>
              <w:t xml:space="preserve"> – 1 mln PLN</w:t>
            </w:r>
          </w:p>
          <w:p w14:paraId="28BB9079" w14:textId="77777777" w:rsidR="00DD32C5" w:rsidRPr="00B0089D" w:rsidRDefault="00DD32C5" w:rsidP="003D4523">
            <w:pPr>
              <w:pStyle w:val="Akapitzlist"/>
              <w:spacing w:before="120" w:after="120"/>
              <w:ind w:left="22"/>
              <w:contextualSpacing w:val="0"/>
              <w:jc w:val="both"/>
              <w:rPr>
                <w:rFonts w:ascii="Arial" w:hAnsi="Arial" w:cs="Arial"/>
                <w:iCs/>
                <w:sz w:val="20"/>
                <w:szCs w:val="20"/>
              </w:rPr>
            </w:pPr>
            <w:r w:rsidRPr="00B0089D">
              <w:rPr>
                <w:rFonts w:ascii="Arial" w:hAnsi="Arial" w:cs="Arial"/>
                <w:iCs/>
                <w:sz w:val="20"/>
                <w:szCs w:val="20"/>
              </w:rPr>
              <w:t xml:space="preserve">W ramach projektu planuje się stworzenie Centrum Diagnostycznego, które będzie zespołem poradni AOS w zakresach: pulmonologicznym, internistycznym, neurologicznym, psychicznym, </w:t>
            </w:r>
            <w:r w:rsidRPr="00B0089D">
              <w:rPr>
                <w:rFonts w:ascii="Arial" w:hAnsi="Arial" w:cs="Arial"/>
                <w:iCs/>
                <w:sz w:val="20"/>
                <w:szCs w:val="20"/>
              </w:rPr>
              <w:lastRenderedPageBreak/>
              <w:t xml:space="preserve">ortopedycznym. Centrum Diagnostyczne będzie zlokalizowane w Stabrowskim Centrum Medycznym </w:t>
            </w:r>
            <w:r w:rsidRPr="00B0089D">
              <w:rPr>
                <w:rFonts w:ascii="Arial" w:hAnsi="Arial" w:cs="Arial"/>
                <w:bCs/>
                <w:iCs/>
                <w:sz w:val="20"/>
                <w:szCs w:val="20"/>
              </w:rPr>
              <w:t xml:space="preserve">i będzie </w:t>
            </w:r>
            <w:r w:rsidRPr="00B0089D">
              <w:rPr>
                <w:rFonts w:ascii="Arial" w:hAnsi="Arial" w:cs="Arial"/>
                <w:iCs/>
                <w:sz w:val="20"/>
                <w:szCs w:val="20"/>
              </w:rPr>
              <w:t xml:space="preserve">związane z profilem </w:t>
            </w:r>
            <w:r w:rsidRPr="00B0089D">
              <w:rPr>
                <w:rFonts w:ascii="Arial" w:hAnsi="Arial" w:cs="Arial"/>
                <w:bCs/>
                <w:iCs/>
                <w:sz w:val="20"/>
                <w:szCs w:val="20"/>
              </w:rPr>
              <w:t>medycznym szpitala</w:t>
            </w:r>
            <w:r w:rsidRPr="00B0089D">
              <w:rPr>
                <w:rFonts w:ascii="Arial" w:hAnsi="Arial" w:cs="Arial"/>
                <w:iCs/>
                <w:sz w:val="20"/>
                <w:szCs w:val="20"/>
              </w:rPr>
              <w:t xml:space="preserve"> w Kup, </w:t>
            </w:r>
            <w:r w:rsidRPr="00B0089D">
              <w:rPr>
                <w:rFonts w:ascii="Arial" w:hAnsi="Arial" w:cs="Arial"/>
                <w:bCs/>
                <w:iCs/>
                <w:sz w:val="20"/>
                <w:szCs w:val="20"/>
              </w:rPr>
              <w:t xml:space="preserve">który jest wyspecjalizowany w leczeniu </w:t>
            </w:r>
            <w:r w:rsidRPr="00B0089D">
              <w:rPr>
                <w:rFonts w:ascii="Arial" w:hAnsi="Arial" w:cs="Arial"/>
                <w:iCs/>
                <w:sz w:val="20"/>
                <w:szCs w:val="20"/>
              </w:rPr>
              <w:t>chorób płuc. Kadra medyczna szpitala jest wysoce kompetentnym zespołem, posiadającym wieloletnie doświadczenie w leczeniu i rehabilitacji pacjentów ze sc</w:t>
            </w:r>
            <w:r>
              <w:rPr>
                <w:rFonts w:ascii="Arial" w:hAnsi="Arial" w:cs="Arial"/>
                <w:iCs/>
                <w:sz w:val="20"/>
                <w:szCs w:val="20"/>
              </w:rPr>
              <w:t>horzeniami układu oddechowego i </w:t>
            </w:r>
            <w:r w:rsidRPr="00B0089D">
              <w:rPr>
                <w:rFonts w:ascii="Arial" w:hAnsi="Arial" w:cs="Arial"/>
                <w:iCs/>
                <w:sz w:val="20"/>
                <w:szCs w:val="20"/>
              </w:rPr>
              <w:t>płuc. W ostatnim czasie trakcie trwania pandemii COVID-19 personel szpitala nabył nowe umiejętności w obszarze leczenia</w:t>
            </w:r>
            <w:r w:rsidRPr="00B0089D">
              <w:rPr>
                <w:rFonts w:ascii="Arial" w:hAnsi="Arial" w:cs="Arial"/>
                <w:bCs/>
                <w:iCs/>
                <w:sz w:val="20"/>
                <w:szCs w:val="20"/>
              </w:rPr>
              <w:t xml:space="preserve"> osób </w:t>
            </w:r>
            <w:r w:rsidRPr="00B0089D">
              <w:rPr>
                <w:rFonts w:ascii="Arial" w:hAnsi="Arial" w:cs="Arial"/>
                <w:iCs/>
                <w:sz w:val="20"/>
                <w:szCs w:val="20"/>
              </w:rPr>
              <w:t>zakażonych koronawirusem, ponieważ  działał jako szpital dedykowany pacjentom z COVID-19., tzw. szpital „covidowy”.</w:t>
            </w:r>
          </w:p>
          <w:p w14:paraId="3EA23D2F" w14:textId="77777777" w:rsidR="00DD32C5" w:rsidRPr="00B0089D" w:rsidRDefault="00DD32C5" w:rsidP="003D4523">
            <w:pPr>
              <w:pStyle w:val="Akapitzlist"/>
              <w:spacing w:before="120" w:after="120"/>
              <w:ind w:left="22"/>
              <w:contextualSpacing w:val="0"/>
              <w:jc w:val="both"/>
              <w:rPr>
                <w:rFonts w:ascii="Arial" w:hAnsi="Arial" w:cs="Arial"/>
                <w:iCs/>
                <w:sz w:val="20"/>
                <w:szCs w:val="20"/>
              </w:rPr>
            </w:pPr>
            <w:r w:rsidRPr="00B0089D">
              <w:rPr>
                <w:rFonts w:ascii="Arial" w:hAnsi="Arial" w:cs="Arial"/>
                <w:iCs/>
                <w:sz w:val="20"/>
                <w:szCs w:val="20"/>
              </w:rPr>
              <w:t xml:space="preserve">Największą wartością dodaną tej jednostki ochrony zdrowia, także w kontekście planowanych działań w projekcie Stworzenie Centrum Skonsolidowanych Usług Rehabilitacyjnych - rehabilitacja lecznicza, w tym ukierunkowana na minimalizację następstw po przebytej chorobie wywołanej Covid-19 są niewątpliwie umiejętności, doświadczenie i wysoka kompetencja kadry medycznej. Dodatkową wartością jest </w:t>
            </w:r>
            <w:r w:rsidRPr="00B0089D">
              <w:rPr>
                <w:rFonts w:ascii="Arial" w:hAnsi="Arial" w:cs="Arial"/>
                <w:bCs/>
                <w:iCs/>
                <w:sz w:val="20"/>
                <w:szCs w:val="20"/>
              </w:rPr>
              <w:t xml:space="preserve">posiadanie </w:t>
            </w:r>
            <w:r w:rsidRPr="00B0089D">
              <w:rPr>
                <w:rFonts w:ascii="Arial" w:hAnsi="Arial" w:cs="Arial"/>
                <w:iCs/>
                <w:sz w:val="20"/>
                <w:szCs w:val="20"/>
              </w:rPr>
              <w:t xml:space="preserve">nowoczesnego </w:t>
            </w:r>
            <w:r w:rsidRPr="00B0089D">
              <w:rPr>
                <w:rFonts w:ascii="Arial" w:hAnsi="Arial" w:cs="Arial"/>
                <w:bCs/>
                <w:iCs/>
                <w:sz w:val="20"/>
                <w:szCs w:val="20"/>
              </w:rPr>
              <w:t xml:space="preserve">zaplecza diagnostyczno-zabiegowego, które wymaga jedynie uzupełnienia. </w:t>
            </w:r>
            <w:r w:rsidRPr="00B0089D">
              <w:rPr>
                <w:rFonts w:ascii="Arial" w:hAnsi="Arial" w:cs="Arial"/>
                <w:iCs/>
                <w:sz w:val="20"/>
                <w:szCs w:val="20"/>
              </w:rPr>
              <w:t xml:space="preserve">Analiza potrzeb tej jednostki w kontekście planowanych działań </w:t>
            </w:r>
            <w:r w:rsidRPr="00B0089D">
              <w:rPr>
                <w:rFonts w:ascii="Arial" w:hAnsi="Arial" w:cs="Arial"/>
                <w:iCs/>
                <w:sz w:val="20"/>
                <w:szCs w:val="20"/>
              </w:rPr>
              <w:br/>
              <w:t xml:space="preserve">w projekcie wskazała na niezbędność zakupu m.in.: sprzętu do prób i testów wysiłkowych wraz </w:t>
            </w:r>
            <w:r w:rsidRPr="00B0089D">
              <w:rPr>
                <w:rFonts w:ascii="Arial" w:hAnsi="Arial" w:cs="Arial"/>
                <w:iCs/>
                <w:sz w:val="20"/>
                <w:szCs w:val="20"/>
              </w:rPr>
              <w:br/>
              <w:t xml:space="preserve">z oprogramowaniem i licencją, sprzętu do zdalnej diagnostyki serca, aparatów USG, </w:t>
            </w:r>
            <w:r w:rsidRPr="00B0089D">
              <w:rPr>
                <w:rFonts w:ascii="Arial" w:hAnsi="Arial" w:cs="Arial"/>
                <w:bCs/>
                <w:iCs/>
                <w:sz w:val="20"/>
                <w:szCs w:val="20"/>
              </w:rPr>
              <w:t>pulsoksymetrów dla dorosłych, cykloergonometrów do prób wysiłkowych, bieżni, kozetek  lekarkich, czy też ergospirometrów. Sprzęt ten uzupełni wyposażenie poradni AOS:</w:t>
            </w:r>
            <w:r w:rsidRPr="00B0089D">
              <w:rPr>
                <w:rFonts w:ascii="Arial" w:hAnsi="Arial" w:cs="Arial"/>
                <w:iCs/>
                <w:sz w:val="20"/>
                <w:szCs w:val="20"/>
              </w:rPr>
              <w:t xml:space="preserve"> poradni pulmonologicznej, poradni reumatologiczej, poradni kardiologicznej, poradni ortopedycznej, a także poradni rehabilitacyjnej</w:t>
            </w:r>
            <w:r w:rsidRPr="00B0089D">
              <w:rPr>
                <w:rFonts w:ascii="Arial" w:hAnsi="Arial" w:cs="Arial"/>
                <w:bCs/>
                <w:iCs/>
                <w:sz w:val="20"/>
                <w:szCs w:val="20"/>
              </w:rPr>
              <w:t>.</w:t>
            </w:r>
          </w:p>
          <w:p w14:paraId="71121BFF" w14:textId="38E26E9A" w:rsidR="00DD32C5" w:rsidRPr="00B0089D" w:rsidRDefault="00DD32C5" w:rsidP="003D4523">
            <w:pPr>
              <w:pStyle w:val="Akapitzlist"/>
              <w:numPr>
                <w:ilvl w:val="0"/>
                <w:numId w:val="13"/>
              </w:numPr>
              <w:jc w:val="both"/>
              <w:rPr>
                <w:rFonts w:ascii="Arial" w:hAnsi="Arial" w:cs="Arial"/>
                <w:iCs/>
                <w:sz w:val="20"/>
                <w:szCs w:val="20"/>
              </w:rPr>
            </w:pPr>
            <w:r w:rsidRPr="00B0089D">
              <w:rPr>
                <w:rFonts w:ascii="Arial" w:hAnsi="Arial" w:cs="Arial"/>
                <w:b/>
                <w:iCs/>
                <w:sz w:val="20"/>
                <w:szCs w:val="20"/>
              </w:rPr>
              <w:t>Rozbudowa Opolskiego Centrum Rehabilitacji w Korfantowie Sp. z</w:t>
            </w:r>
            <w:r>
              <w:rPr>
                <w:rFonts w:ascii="Arial" w:hAnsi="Arial" w:cs="Arial"/>
                <w:b/>
                <w:iCs/>
                <w:sz w:val="20"/>
                <w:szCs w:val="20"/>
              </w:rPr>
              <w:t xml:space="preserve"> o.o., jako wiodącej jednostki </w:t>
            </w:r>
            <w:r w:rsidRPr="00B0089D">
              <w:rPr>
                <w:rFonts w:ascii="Arial" w:hAnsi="Arial" w:cs="Arial"/>
                <w:b/>
                <w:iCs/>
                <w:sz w:val="20"/>
                <w:szCs w:val="20"/>
              </w:rPr>
              <w:t>w zakresie Skonsolidowanych Usług Rehabilitacyjnych</w:t>
            </w:r>
            <w:bookmarkStart w:id="2" w:name="_GoBack"/>
            <w:r w:rsidRPr="003F0FF0">
              <w:rPr>
                <w:rFonts w:ascii="Arial" w:hAnsi="Arial" w:cs="Arial"/>
                <w:iCs/>
                <w:color w:val="000000" w:themeColor="text1"/>
                <w:sz w:val="20"/>
                <w:szCs w:val="20"/>
              </w:rPr>
              <w:t xml:space="preserve"> – 2</w:t>
            </w:r>
            <w:r w:rsidR="00550955" w:rsidRPr="003F0FF0">
              <w:rPr>
                <w:rFonts w:ascii="Arial" w:hAnsi="Arial" w:cs="Arial"/>
                <w:iCs/>
                <w:color w:val="000000" w:themeColor="text1"/>
                <w:sz w:val="20"/>
                <w:szCs w:val="20"/>
              </w:rPr>
              <w:t>6</w:t>
            </w:r>
            <w:r w:rsidRPr="003F0FF0">
              <w:rPr>
                <w:rFonts w:ascii="Arial" w:hAnsi="Arial" w:cs="Arial"/>
                <w:iCs/>
                <w:color w:val="000000" w:themeColor="text1"/>
                <w:sz w:val="20"/>
                <w:szCs w:val="20"/>
              </w:rPr>
              <w:t xml:space="preserve"> mln PLN</w:t>
            </w:r>
            <w:bookmarkEnd w:id="2"/>
          </w:p>
          <w:p w14:paraId="5EC9035D" w14:textId="77777777" w:rsidR="00DD32C5" w:rsidRPr="003529E3"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 xml:space="preserve">Opolskie Centrum Rehabilitacji w Korfantowie Sp. z o.o. (OCR) jest wiodącym ośrodkiem ortopedycznym i rehabilitacyjnym w województwie opolskim. Wysoko wykwalifikowana kadra medyczna </w:t>
            </w:r>
            <w:r w:rsidRPr="00B0089D">
              <w:rPr>
                <w:rFonts w:ascii="Arial" w:hAnsi="Arial" w:cs="Arial"/>
                <w:bCs/>
                <w:iCs/>
                <w:sz w:val="20"/>
                <w:szCs w:val="20"/>
              </w:rPr>
              <w:t>wykonuje świadczenia</w:t>
            </w:r>
            <w:r w:rsidRPr="00B0089D">
              <w:rPr>
                <w:rFonts w:ascii="Arial" w:hAnsi="Arial" w:cs="Arial"/>
                <w:iCs/>
                <w:sz w:val="20"/>
                <w:szCs w:val="20"/>
              </w:rPr>
              <w:t xml:space="preserve"> medyczne na najwyższym poziomie. W roku 2015 oddano do użytkowania nowoczesny blok operacyjny, w roku 2018 zakupiono najwyższej jakości sprzęt diagnostyczny i terapeutyczny. Pacjenci decydują się na korzystanie z usług OCR mimo długiego okresu oczekiwania, wiedząc, że tutaj otrzymają świadczenie najwyższej jakości. </w:t>
            </w:r>
            <w:r w:rsidRPr="00B0089D">
              <w:rPr>
                <w:rFonts w:ascii="Arial" w:hAnsi="Arial" w:cs="Arial"/>
                <w:bCs/>
                <w:iCs/>
                <w:sz w:val="20"/>
                <w:szCs w:val="20"/>
              </w:rPr>
              <w:t xml:space="preserve">W chwili obecnej </w:t>
            </w:r>
            <w:r w:rsidRPr="003529E3">
              <w:rPr>
                <w:rFonts w:ascii="Arial" w:hAnsi="Arial" w:cs="Arial"/>
                <w:bCs/>
                <w:iCs/>
                <w:sz w:val="20"/>
                <w:szCs w:val="20"/>
              </w:rPr>
              <w:t xml:space="preserve">jest jedną z dwóch jednostek ochrony zdrowia w regionie posiadającą kontrakt z Narodowym Funduszem Zdrowia na rehabilitację osób po przebiegu COVID-19. </w:t>
            </w:r>
            <w:r w:rsidRPr="003529E3">
              <w:rPr>
                <w:rFonts w:ascii="Arial" w:hAnsi="Arial" w:cs="Arial"/>
                <w:iCs/>
                <w:sz w:val="20"/>
                <w:szCs w:val="20"/>
              </w:rPr>
              <w:t>W związku z tym OCR będzie pełniło wiodącą rolę w tworzeniu Skonsolidowanych Usług Rehabilitacyjnych.</w:t>
            </w:r>
          </w:p>
          <w:p w14:paraId="6092FF31" w14:textId="77777777" w:rsidR="00DD32C5" w:rsidRPr="003529E3" w:rsidRDefault="00DD32C5" w:rsidP="003D4523">
            <w:pPr>
              <w:pStyle w:val="Akapitzlist"/>
              <w:ind w:left="22"/>
              <w:jc w:val="both"/>
              <w:rPr>
                <w:rFonts w:ascii="Arial" w:hAnsi="Arial" w:cs="Arial"/>
                <w:iCs/>
                <w:sz w:val="20"/>
                <w:szCs w:val="20"/>
              </w:rPr>
            </w:pPr>
            <w:r w:rsidRPr="003529E3">
              <w:rPr>
                <w:rFonts w:ascii="Arial" w:hAnsi="Arial" w:cs="Arial"/>
                <w:iCs/>
                <w:sz w:val="20"/>
                <w:szCs w:val="20"/>
              </w:rPr>
              <w:t xml:space="preserve">Pawilon łóżkowy będzie użytkowany na cele wykonywania świadczeń zdrowotnych. Zmiana infrastruktury szpitalnej polegająca na likwidacji przegęszczonych wieloosobowych sal chorych bez węzłów sanitarnych w oddziałach rehabilitacji oraz zmiana lokalizacji oddziału chirurgii ortopedycznej (konieczność przewożenia pacjentów po zabiegach operacyjnych z bloku operacyjnego przez łącznik pawilon-Zamek oraz dodatkowy transport windą), zdecydowanie poprawi bezpieczeństwo pacjentów i komfort pobytu. Dysponowanie 2-3 osobowymi salami chorych z węzłami sanitarnymi pozwoli na zapewnienie intymności, ograniczy rozprzestrzenianie się zakażeń szpitalnych, umożliwi izolację pacjentów potencjalnie zakażonych, usprawni przyjęcia w aspekcie zachowania sal „męskich” i „żeńskich”. Ponadto wyeliminuje się konieczność transportu  pacjentów po zabiegach operacyjnych – dobudowany pawilon jest w bezpośrednim sąsiedztwie bloku operacyjnego. </w:t>
            </w:r>
          </w:p>
          <w:p w14:paraId="0254F709" w14:textId="77777777" w:rsidR="00DD32C5" w:rsidRPr="003529E3" w:rsidRDefault="00DD32C5" w:rsidP="003D4523">
            <w:pPr>
              <w:pStyle w:val="Akapitzlist"/>
              <w:ind w:left="22"/>
              <w:jc w:val="both"/>
              <w:rPr>
                <w:rFonts w:ascii="Arial" w:hAnsi="Arial" w:cs="Arial"/>
                <w:iCs/>
                <w:sz w:val="20"/>
                <w:szCs w:val="20"/>
              </w:rPr>
            </w:pPr>
            <w:r w:rsidRPr="003529E3">
              <w:rPr>
                <w:rFonts w:ascii="Arial" w:hAnsi="Arial" w:cs="Arial"/>
                <w:iCs/>
                <w:sz w:val="20"/>
                <w:szCs w:val="20"/>
              </w:rPr>
              <w:t xml:space="preserve">Przedmiotowa inwestycja przełoży się bezpośrednio na komfort pracy personelu medycznego </w:t>
            </w:r>
            <w:r w:rsidRPr="003529E3">
              <w:rPr>
                <w:rFonts w:ascii="Arial" w:hAnsi="Arial" w:cs="Arial"/>
                <w:iCs/>
                <w:sz w:val="20"/>
                <w:szCs w:val="20"/>
              </w:rPr>
              <w:br/>
              <w:t>i pomocniczego, optymalizację zatrudnienia, ograniczenia zagrożenia wypadkami przy pracy poprzez poprawę ergonomii.</w:t>
            </w:r>
          </w:p>
          <w:p w14:paraId="1095CDE5" w14:textId="77777777" w:rsidR="00DD32C5" w:rsidRPr="003529E3" w:rsidRDefault="00DD32C5" w:rsidP="003D4523">
            <w:pPr>
              <w:pStyle w:val="Akapitzlist"/>
              <w:ind w:left="22"/>
              <w:jc w:val="both"/>
              <w:rPr>
                <w:rFonts w:ascii="Arial" w:hAnsi="Arial" w:cs="Arial"/>
                <w:iCs/>
                <w:sz w:val="20"/>
                <w:szCs w:val="20"/>
              </w:rPr>
            </w:pPr>
            <w:r w:rsidRPr="003529E3">
              <w:rPr>
                <w:rFonts w:ascii="Arial" w:hAnsi="Arial" w:cs="Arial"/>
                <w:iCs/>
                <w:sz w:val="20"/>
                <w:szCs w:val="20"/>
              </w:rPr>
              <w:t>Jednocześnie zakupione w ramach niniejszej inwestycji sprzęty i wyroby medyczne tylko minimalnie będą wpływały na wzrost dotychczasowych kosztów eksploatacji. Należy również zaznaczyć, że wyroby planowane do zakupienia w ramach inwestycji będą dokonywane między innymi w oparciu o pozytywny wpływ na środowisko naturalne poprzez efektywność energetyczną urządzeń. Przy wyborze priorytetowo będą traktowane te oferty urządzeń, których specyfikacja techniczna wskaże na najbardziej efektywne zużycie energii.</w:t>
            </w:r>
          </w:p>
          <w:p w14:paraId="5E087174" w14:textId="77777777" w:rsidR="00DD32C5" w:rsidRPr="003529E3" w:rsidRDefault="00DD32C5" w:rsidP="003D4523">
            <w:pPr>
              <w:pStyle w:val="Akapitzlist"/>
              <w:ind w:left="22"/>
              <w:jc w:val="both"/>
              <w:rPr>
                <w:rFonts w:ascii="Arial" w:hAnsi="Arial" w:cs="Arial"/>
                <w:iCs/>
                <w:sz w:val="20"/>
                <w:szCs w:val="20"/>
              </w:rPr>
            </w:pPr>
            <w:r w:rsidRPr="003529E3">
              <w:rPr>
                <w:rFonts w:ascii="Arial" w:hAnsi="Arial" w:cs="Arial"/>
                <w:iCs/>
                <w:sz w:val="20"/>
                <w:szCs w:val="20"/>
              </w:rPr>
              <w:t>Spodziewane efekty:</w:t>
            </w:r>
          </w:p>
          <w:p w14:paraId="04F566E1"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zwiększenie komfortu hospitalizacji pacjentów, zapewnienie odpowiednich warunków opieki nad pacjentem wskutek rozgęszczenia i uzyskania bezpośredniego dostępu do łóżek,</w:t>
            </w:r>
          </w:p>
          <w:p w14:paraId="55788341"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 xml:space="preserve">zapewnienie właściwych powiązań funkcjonalnych (lokalizacja oddziału pooperacyjnego przy </w:t>
            </w:r>
            <w:r w:rsidRPr="00B0089D">
              <w:rPr>
                <w:rFonts w:ascii="Arial" w:hAnsi="Arial" w:cs="Arial"/>
                <w:iCs/>
                <w:sz w:val="20"/>
                <w:szCs w:val="20"/>
              </w:rPr>
              <w:lastRenderedPageBreak/>
              <w:t>bloku operacyjnym, usytuowanie pomieszczeń rehabilitacji w tym samym budynku, w którym hospitalizowani są pacjenci),</w:t>
            </w:r>
          </w:p>
          <w:p w14:paraId="0B503354"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 xml:space="preserve">umożliwienie realizacji niezbędnej rehabilitacji przyłóżkowej pacjentów po alloplastyce w 48 godzin po zabiegu operacyjnym, zapewnienie odpowiedniego reżimu sanitarnego </w:t>
            </w:r>
            <w:r w:rsidRPr="00B0089D">
              <w:rPr>
                <w:rFonts w:ascii="Arial" w:hAnsi="Arial" w:cs="Arial"/>
                <w:iCs/>
                <w:sz w:val="20"/>
                <w:szCs w:val="20"/>
              </w:rPr>
              <w:br/>
              <w:t>w warunkach pandemii,</w:t>
            </w:r>
          </w:p>
          <w:p w14:paraId="1ECDC169"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wyłączenie oddziałów łóżkowych z wewnętrznych ciągów komunikacyjnych łączących gabinety usprawniania,</w:t>
            </w:r>
          </w:p>
          <w:p w14:paraId="56818CD8"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uzyskanie nowych pomieszczeń do badania pacjentów dostosowanych do standardów wynikających z przepisów ustawy Prawa pacjenta,</w:t>
            </w:r>
          </w:p>
          <w:p w14:paraId="4305210C" w14:textId="77777777" w:rsidR="00DD32C5" w:rsidRPr="00B0089D" w:rsidRDefault="00DD32C5" w:rsidP="003D4523">
            <w:pPr>
              <w:pStyle w:val="Akapitzlist"/>
              <w:numPr>
                <w:ilvl w:val="0"/>
                <w:numId w:val="14"/>
              </w:numPr>
              <w:contextualSpacing w:val="0"/>
              <w:jc w:val="both"/>
              <w:rPr>
                <w:rFonts w:ascii="Arial" w:hAnsi="Arial" w:cs="Arial"/>
                <w:iCs/>
                <w:sz w:val="20"/>
                <w:szCs w:val="20"/>
              </w:rPr>
            </w:pPr>
            <w:r w:rsidRPr="00B0089D">
              <w:rPr>
                <w:rFonts w:ascii="Arial" w:hAnsi="Arial" w:cs="Arial"/>
                <w:iCs/>
                <w:sz w:val="20"/>
                <w:szCs w:val="20"/>
              </w:rPr>
              <w:t xml:space="preserve">uzyskanie nowych pomieszczeń rehabilitacji ruchowej i fizykoterapii (grupowej </w:t>
            </w:r>
            <w:r w:rsidRPr="00B0089D">
              <w:rPr>
                <w:rFonts w:ascii="Arial" w:hAnsi="Arial" w:cs="Arial"/>
                <w:iCs/>
                <w:sz w:val="20"/>
                <w:szCs w:val="20"/>
              </w:rPr>
              <w:br/>
              <w:t>i indywidualnej) oraz rehabilitacji neurologicznej, zapewniających zachowanie reżimu epidemiologicznego.</w:t>
            </w:r>
          </w:p>
          <w:p w14:paraId="36D19663"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Ponadto rozbudowany pawilon będzie stanowił bazę dydaktyczną dla studentów Uniwersytetu Opolskiego Kierunku Lekarskiego zgodnie z zawartym porozumieniem, jak również dla studentów kierunku Fizjoterapii Politechniki Opolskiej, Wyższej Zawodowej Szkoły Medycznej w Opolu, Akademii Wychowania Fizycznego we Wrocławiu i Katowicach, zgodnie z obwiązującymi umowami. W związku z posiadaniem akredytacji do prowadzenia staży specjalizacyjnych dla lekarzy i fizjoterapeutów, realizacja inwestycji przyczyni się do poprawy procesu dydaktycznego.</w:t>
            </w:r>
          </w:p>
          <w:p w14:paraId="21832351"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 xml:space="preserve">Po zakończeniu działań inwestycyjnych możliwe będzie wdrożenie działań mających na celu objęcie kompleksową opieką w zakresie ortopedii zwiększonej liczby pacjentów bez konieczności zwiększania poziomu zatrudnienia kadry medycznej. </w:t>
            </w:r>
          </w:p>
          <w:p w14:paraId="3EEE9B9D" w14:textId="77777777" w:rsidR="00DD32C5" w:rsidRPr="00B0089D" w:rsidRDefault="00DD32C5" w:rsidP="003D4523">
            <w:pPr>
              <w:pStyle w:val="Akapitzlist"/>
              <w:numPr>
                <w:ilvl w:val="0"/>
                <w:numId w:val="13"/>
              </w:numPr>
              <w:jc w:val="both"/>
              <w:rPr>
                <w:rFonts w:ascii="Arial" w:hAnsi="Arial" w:cs="Arial"/>
                <w:iCs/>
                <w:sz w:val="20"/>
                <w:szCs w:val="20"/>
              </w:rPr>
            </w:pPr>
            <w:r w:rsidRPr="00B0089D">
              <w:rPr>
                <w:rFonts w:ascii="Arial" w:hAnsi="Arial" w:cs="Arial"/>
                <w:b/>
                <w:iCs/>
                <w:sz w:val="20"/>
                <w:szCs w:val="20"/>
              </w:rPr>
              <w:t>Wyposażenie w sprzęt sieci placówek poradni rehabilitacyjnych świadczących również rehabilitację poCovidową</w:t>
            </w:r>
            <w:r w:rsidRPr="00B0089D">
              <w:rPr>
                <w:rFonts w:ascii="Arial" w:hAnsi="Arial" w:cs="Arial"/>
                <w:iCs/>
                <w:sz w:val="20"/>
                <w:szCs w:val="20"/>
              </w:rPr>
              <w:t xml:space="preserve"> – 3 mln PLN</w:t>
            </w:r>
          </w:p>
          <w:p w14:paraId="62D4B0EC"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Koncepcja zwiększenia efektywności, dostępności i jakości świadczeń zdrowotnych z zakresu rehabilitacji leczniczej oraz niwelowania skutków przebycia COVID-19 wśród mieszkańców województwa opolskiego poprzez rozwój Skonsolidowanych Usług Rehabilitacyjnych przewiduje stworzenie w całym województwie sieci placówek, które będą w stanie świadczyć usługi na najwyższym certyfikowanym/zunifikowanym poziomie. Zgodnie z rozpoznaniem nawet dobrze funkcjonujące gabinety wymagają doposażenia w sprzęt, szczególnie w aspekcie rehabilitacji poCovidowej.</w:t>
            </w:r>
          </w:p>
          <w:p w14:paraId="1494343D"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Wśród zgłaszanych potrzeb występują m.in. system do badań wysiłkowych, oprogramowanie sterujące (licencja), bezprzewodowy moduł EKG, pulsoksymetr dla dorosłych, cykloergonometr do prób wysiłkowych.</w:t>
            </w:r>
          </w:p>
          <w:p w14:paraId="14A4CE39" w14:textId="77777777" w:rsidR="00DD32C5" w:rsidRPr="00B0089D" w:rsidRDefault="00DD32C5" w:rsidP="003D4523">
            <w:pPr>
              <w:pStyle w:val="Akapitzlist"/>
              <w:ind w:left="22"/>
              <w:jc w:val="both"/>
              <w:rPr>
                <w:rFonts w:ascii="Arial" w:hAnsi="Arial" w:cs="Arial"/>
                <w:iCs/>
                <w:sz w:val="20"/>
                <w:szCs w:val="20"/>
              </w:rPr>
            </w:pPr>
            <w:r w:rsidRPr="00B0089D">
              <w:rPr>
                <w:rFonts w:ascii="Arial" w:hAnsi="Arial" w:cs="Arial"/>
                <w:iCs/>
                <w:sz w:val="20"/>
                <w:szCs w:val="20"/>
              </w:rPr>
              <w:t xml:space="preserve">Założeniem projektu jest, że lider w procedurze konkursowej wybierze potencjalnych partnerów, którzy zadeklarują gotowość realizacji działań w ramach Skonsolidowanych Usług Rehabilitacyjnych. Partnerzy będą dobierani w oparciu o obiektywne kryteria m.in. doświadczenie, liczbę pacjentów </w:t>
            </w:r>
            <w:r w:rsidRPr="00B0089D">
              <w:rPr>
                <w:rFonts w:ascii="Arial" w:hAnsi="Arial" w:cs="Arial"/>
                <w:iCs/>
                <w:sz w:val="20"/>
                <w:szCs w:val="20"/>
              </w:rPr>
              <w:br/>
              <w:t>w roku poprzednim, kadrą, którą dysponują oraz sprzęt i warunki lokalowe, a także możliwości zaangażowania w nowe przedsięwzięcie.</w:t>
            </w:r>
          </w:p>
        </w:tc>
      </w:tr>
    </w:tbl>
    <w:p w14:paraId="2B86CBBE" w14:textId="77777777" w:rsidR="00DD32C5" w:rsidRPr="000415A2" w:rsidRDefault="00DD32C5" w:rsidP="00DD32C5">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B55EE1" w14:paraId="7DEC5300" w14:textId="77777777" w:rsidTr="003D4523">
        <w:trPr>
          <w:trHeight w:val="537"/>
        </w:trPr>
        <w:tc>
          <w:tcPr>
            <w:tcW w:w="9077" w:type="dxa"/>
            <w:shd w:val="clear" w:color="auto" w:fill="EFFFFF"/>
            <w:vAlign w:val="center"/>
            <w:hideMark/>
          </w:tcPr>
          <w:p w14:paraId="6D42F011" w14:textId="77777777" w:rsidR="00DD32C5" w:rsidRPr="0051287B" w:rsidRDefault="00DD32C5" w:rsidP="003D4523">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w:t>
            </w:r>
            <w:r w:rsidRPr="006F7789">
              <w:rPr>
                <w:rFonts w:ascii="Arial" w:eastAsia="Times New Roman" w:hAnsi="Arial" w:cs="Arial"/>
                <w:color w:val="FF0000"/>
                <w:sz w:val="20"/>
                <w:szCs w:val="20"/>
                <w:lang w:eastAsia="pl-PL"/>
              </w:rPr>
              <w:t>.</w:t>
            </w:r>
            <w:r w:rsidRPr="0051287B">
              <w:rPr>
                <w:rFonts w:ascii="Arial" w:eastAsia="Times New Roman" w:hAnsi="Arial" w:cs="Arial"/>
                <w:sz w:val="20"/>
                <w:szCs w:val="20"/>
                <w:lang w:eastAsia="pl-PL"/>
              </w:rPr>
              <w:t>13 Opis zgodności projektu z mapami potrzeb zdrowotnych (jeśli dotyczy)</w:t>
            </w:r>
          </w:p>
          <w:p w14:paraId="3C00B749" w14:textId="77777777" w:rsidR="00DD32C5" w:rsidRDefault="00DD32C5" w:rsidP="003D4523">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p w14:paraId="2429D157" w14:textId="77777777" w:rsidR="00DD32C5" w:rsidRPr="00216737" w:rsidRDefault="00DD32C5" w:rsidP="003D4523">
            <w:pPr>
              <w:autoSpaceDE w:val="0"/>
              <w:autoSpaceDN w:val="0"/>
              <w:adjustRightInd w:val="0"/>
              <w:spacing w:after="0" w:line="240" w:lineRule="auto"/>
              <w:jc w:val="both"/>
              <w:rPr>
                <w:rFonts w:ascii="Arial" w:eastAsia="Times New Roman" w:hAnsi="Arial" w:cs="Arial"/>
                <w:iCs/>
                <w:sz w:val="20"/>
                <w:szCs w:val="20"/>
                <w:lang w:eastAsia="pl-PL"/>
              </w:rPr>
            </w:pPr>
            <w:r w:rsidRPr="00216737">
              <w:rPr>
                <w:rFonts w:ascii="Arial" w:eastAsia="Times New Roman" w:hAnsi="Arial" w:cs="Arial"/>
                <w:iCs/>
                <w:sz w:val="20"/>
                <w:szCs w:val="20"/>
                <w:lang w:eastAsia="pl-PL"/>
              </w:rPr>
              <w:t>Konstrukcja programu opiera się na postulatach dotyczących organizacji programów rehabilitacji leczniczej zawartych w mapach potrzeb zdrowotnych z 30 sierpnia 2021 r. Świadczenia i interwencje są dopasowane do indywidualnych potrzeb zdrowotnych każdego pacjenta. Określa jasną ścieżkę koordynacji każdego pacjenta w trakcie procesu rehabilitacyjnego oraz zakłada wykorzystanie obiektywnych narzędzi oceniających/ definiujących  stan kliniczny każdego pacjenta biorącego udział w programie.</w:t>
            </w:r>
          </w:p>
          <w:p w14:paraId="3E4EE124" w14:textId="77777777" w:rsidR="00216737" w:rsidRPr="00216737" w:rsidRDefault="00216737" w:rsidP="003D4523">
            <w:pPr>
              <w:autoSpaceDE w:val="0"/>
              <w:autoSpaceDN w:val="0"/>
              <w:adjustRightInd w:val="0"/>
              <w:spacing w:after="0" w:line="240" w:lineRule="auto"/>
              <w:jc w:val="both"/>
              <w:rPr>
                <w:rFonts w:ascii="Arial" w:eastAsia="Times New Roman" w:hAnsi="Arial" w:cs="Arial"/>
                <w:i/>
                <w:iCs/>
                <w:sz w:val="20"/>
                <w:szCs w:val="20"/>
                <w:lang w:eastAsia="pl-PL"/>
              </w:rPr>
            </w:pPr>
          </w:p>
          <w:p w14:paraId="674979DB"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Projekt jest zgodny z bieżącą Mapą Potrzeb Zdrowotnych oraz Mapą Potrzeb Zdrowotnych na okres od 1 stycznia 2022 roku do 31 grudnia 2026 roku (Obwieszczenie Ministra Zdrowia z dnia 27 sierpnia 2021 roku w sprawie mapy potrzeb zdrowotnych)</w:t>
            </w:r>
          </w:p>
          <w:p w14:paraId="08D4BFF2"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64D46447"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Mapa Potrzeb Zdrowotnych (dalej MPZ) jednoznacznie wskazuje, że świadczenia w zakresie rehabilitacji są bardzo istotne ponieważ przyspieszają powrót pacjentów do zdrowia, poprawiają jakość życia i poziom ich sprawności po przebytych chorobach, urazach czy zabiegach medycznych. Dzięki rehabilitacji osoby w każdym wieku mają możliwość powrotu do codziennych czynności, pełnienia znaczących ról życiowych i maksymalizacji ich dobrostanu.</w:t>
            </w:r>
          </w:p>
          <w:p w14:paraId="4317EEEE"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0835F2F6"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 xml:space="preserve">Projekt pozwoli na realizację rekomendowanych przez MPZ kierunków działań: </w:t>
            </w:r>
          </w:p>
          <w:p w14:paraId="18B67A52"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 xml:space="preserve">- objęcie rehabilitacją pacjentów w tych grupach chorób, dla których wytyczne kliniczne wskazują rehabilitację jako jeden z podstawowych elementów terapii </w:t>
            </w:r>
          </w:p>
          <w:p w14:paraId="2B7F630C"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 dostosowanie przebiegu rehabilitacji do specyficznych wytycznych klinicznych w zakresie danych jednostek chorobowych (w szczególności układu mięśniowo-szkieletowego i chorób neurologicznych) w celu wspomagania procesu leczenia, powrotu do sprawności psychofizycznej oraz uzyskania maksymalnej samodzielności i niezależności.</w:t>
            </w:r>
          </w:p>
          <w:p w14:paraId="5107933B"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2AA83067"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Ponadto projekt uwzględnia zmiany demograficzne niosące ze sobą zwiększenie liczby osób starszych, co może zapowiadać wzrost liczby pacjentów korzystających z rehabilitacji w kolejnych latach (MPZ przewiduje wzrost zapotrzebowania na realizację świadczeń rehabilitacji stacjonarnej o 13% do 2030r.).</w:t>
            </w:r>
          </w:p>
          <w:p w14:paraId="11559D76"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1C867AA1"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Projekt uznaje, podobnie jak MPZ, że istotne jest dalsze rozpowszechnianie rehabilitacji w różnych warunkach – ambulatoryjnej, dziennej i domowej .</w:t>
            </w:r>
          </w:p>
          <w:p w14:paraId="6E1B4641"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27632EAA"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Projekt niweluje wskazane przez MPZ dotychczasowe wady związane z leczeniem szpitalnym (m.in. brak kompleksowości i ciągłości udzielania świadczeń opieki zdrowotnej oraz brak koordynacji świadczeń udzielanych w trybie stacjonarnym i ambulatoryjnym) doprowadzając docelowo do zmniejszenia czasu oczekiwania na zabiegi ortopedyczne równocześnie poprawiając jakość udzielanych świadczeń.</w:t>
            </w:r>
          </w:p>
          <w:p w14:paraId="2301FDC3"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Projekt zakłada kompleksowość świadczeń zdrowotnych w zakresie usprawniania pacjentów, polegającą na połączeniu procedur ortopedycznych i rehabilitacyjnych. Taki model  uwzględnia oczekiwania co do przyszłego kształtu tego typu leczenia (konieczność zapewnienia stabilnej bazy szpitalnej na terytorium kraju i w poszczególnych regionach oraz konieczność zapewnienia optymalnego zabezpieczenia potrzeb zdrowotnych populacji i wykorzystania zasobów).</w:t>
            </w:r>
          </w:p>
          <w:p w14:paraId="1E70D8B1"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6A35B047" w14:textId="77777777" w:rsidR="00216737" w:rsidRPr="00216737" w:rsidRDefault="00216737" w:rsidP="00216737">
            <w:pPr>
              <w:autoSpaceDE w:val="0"/>
              <w:autoSpaceDN w:val="0"/>
              <w:adjustRightInd w:val="0"/>
              <w:spacing w:after="0" w:line="240" w:lineRule="auto"/>
              <w:jc w:val="both"/>
              <w:rPr>
                <w:rFonts w:ascii="Arial" w:hAnsi="Arial" w:cs="Arial"/>
                <w:sz w:val="20"/>
              </w:rPr>
            </w:pPr>
            <w:r w:rsidRPr="00216737">
              <w:rPr>
                <w:rFonts w:ascii="Arial" w:hAnsi="Arial" w:cs="Arial"/>
                <w:sz w:val="20"/>
              </w:rPr>
              <w:t xml:space="preserve">Projekt zapewni, zgodnie z zapisami MPZ, centralizację oraz koncentrację świadczeń udzielanych pacjentom wymagającym skomplikowanego oraz kompleksowego leczenia - w ośrodku o odpowiednim zapleczu i doświadczeniu. </w:t>
            </w:r>
          </w:p>
          <w:p w14:paraId="28B8738E" w14:textId="77777777" w:rsidR="00216737" w:rsidRPr="00216737" w:rsidRDefault="00216737" w:rsidP="00216737">
            <w:pPr>
              <w:autoSpaceDE w:val="0"/>
              <w:autoSpaceDN w:val="0"/>
              <w:adjustRightInd w:val="0"/>
              <w:spacing w:after="0" w:line="240" w:lineRule="auto"/>
              <w:jc w:val="both"/>
              <w:rPr>
                <w:rFonts w:ascii="Arial" w:hAnsi="Arial" w:cs="Arial"/>
                <w:sz w:val="20"/>
              </w:rPr>
            </w:pPr>
          </w:p>
          <w:p w14:paraId="7350CD99" w14:textId="0B08D6E7" w:rsidR="00DD32C5" w:rsidRPr="00216737" w:rsidRDefault="00216737" w:rsidP="00216737">
            <w:pPr>
              <w:autoSpaceDE w:val="0"/>
              <w:autoSpaceDN w:val="0"/>
              <w:adjustRightInd w:val="0"/>
              <w:spacing w:after="0" w:line="240" w:lineRule="auto"/>
              <w:jc w:val="both"/>
            </w:pPr>
            <w:r w:rsidRPr="00216737">
              <w:rPr>
                <w:rFonts w:ascii="Arial" w:hAnsi="Arial" w:cs="Arial"/>
                <w:sz w:val="20"/>
              </w:rPr>
              <w:t>Projekt uwzględnia rekomendacje MPZ wyrażone zarówno w odniesieniu do potrzeb zdrowotnych krajowych, jak i wskazanych wobec Województwa Opolskiego.</w:t>
            </w:r>
          </w:p>
        </w:tc>
      </w:tr>
    </w:tbl>
    <w:p w14:paraId="6E3920E8" w14:textId="77777777" w:rsidR="00DD32C5" w:rsidRDefault="00DD32C5" w:rsidP="00DD32C5">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782B1B" w14:paraId="410F4B40" w14:textId="77777777" w:rsidTr="003D4523">
        <w:trPr>
          <w:cantSplit/>
          <w:trHeight w:val="600"/>
        </w:trPr>
        <w:tc>
          <w:tcPr>
            <w:tcW w:w="9077" w:type="dxa"/>
            <w:shd w:val="clear" w:color="auto" w:fill="EFFFFF"/>
            <w:vAlign w:val="center"/>
            <w:hideMark/>
          </w:tcPr>
          <w:p w14:paraId="20B05281" w14:textId="77777777" w:rsidR="00DD32C5" w:rsidRDefault="00DD32C5" w:rsidP="003D4523">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2759D9D5" w14:textId="77777777" w:rsidR="00DD32C5"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rok oraz kwartał [RRRR.KW]</w:t>
            </w:r>
          </w:p>
          <w:p w14:paraId="3D069858" w14:textId="2A14F72E" w:rsidR="00DD32C5" w:rsidRPr="0023657D" w:rsidRDefault="00CF47EF" w:rsidP="003D4523">
            <w:pPr>
              <w:pStyle w:val="Akapitzlist"/>
              <w:spacing w:before="120" w:after="120"/>
              <w:ind w:left="22"/>
              <w:contextualSpacing w:val="0"/>
              <w:rPr>
                <w:rFonts w:ascii="Arial" w:eastAsia="Times New Roman" w:hAnsi="Arial" w:cs="Arial"/>
                <w:b/>
                <w:color w:val="000000"/>
                <w:sz w:val="16"/>
                <w:szCs w:val="16"/>
                <w:lang w:eastAsia="pl-PL"/>
              </w:rPr>
            </w:pPr>
            <w:r>
              <w:rPr>
                <w:rFonts w:ascii="Arial" w:hAnsi="Arial" w:cs="Arial"/>
                <w:b/>
                <w:iCs/>
                <w:sz w:val="20"/>
                <w:szCs w:val="16"/>
              </w:rPr>
              <w:t>2022, I</w:t>
            </w:r>
          </w:p>
        </w:tc>
      </w:tr>
    </w:tbl>
    <w:p w14:paraId="02C6A394" w14:textId="77777777" w:rsidR="00DD32C5" w:rsidRDefault="00DD32C5" w:rsidP="00DD32C5">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DD32C5" w:rsidRPr="00782B1B" w14:paraId="2DCD6931" w14:textId="77777777" w:rsidTr="003D4523">
        <w:trPr>
          <w:cantSplit/>
          <w:trHeight w:val="496"/>
        </w:trPr>
        <w:tc>
          <w:tcPr>
            <w:tcW w:w="9077" w:type="dxa"/>
            <w:shd w:val="clear" w:color="auto" w:fill="EFFFFF"/>
            <w:vAlign w:val="center"/>
            <w:hideMark/>
          </w:tcPr>
          <w:p w14:paraId="197E29A1" w14:textId="77777777" w:rsidR="00DD32C5" w:rsidRDefault="00DD32C5" w:rsidP="003D4523">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80FB632" w14:textId="77777777" w:rsidR="00DD32C5" w:rsidRPr="00D75EEA" w:rsidRDefault="00DD32C5" w:rsidP="003D452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C494C27" w14:textId="34335E62" w:rsidR="00DD32C5" w:rsidRDefault="00DD32C5" w:rsidP="00DD32C5">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3F0FF0">
        <w:rPr>
          <w:rFonts w:ascii="Arial" w:hAnsi="Arial" w:cs="Arial"/>
          <w:b/>
          <w:i/>
          <w:iCs/>
          <w:color w:val="000000" w:themeColor="text1"/>
          <w:sz w:val="20"/>
          <w:szCs w:val="16"/>
        </w:rPr>
        <w:t>[202</w:t>
      </w:r>
      <w:r w:rsidR="00550955" w:rsidRPr="003F0FF0">
        <w:rPr>
          <w:rFonts w:ascii="Arial" w:hAnsi="Arial" w:cs="Arial"/>
          <w:b/>
          <w:i/>
          <w:iCs/>
          <w:color w:val="000000" w:themeColor="text1"/>
          <w:sz w:val="20"/>
          <w:szCs w:val="16"/>
        </w:rPr>
        <w:t>1</w:t>
      </w:r>
      <w:r w:rsidRPr="003F0FF0">
        <w:rPr>
          <w:rFonts w:ascii="Arial" w:hAnsi="Arial" w:cs="Arial"/>
          <w:b/>
          <w:i/>
          <w:iCs/>
          <w:color w:val="000000" w:themeColor="text1"/>
          <w:sz w:val="20"/>
          <w:szCs w:val="16"/>
        </w:rPr>
        <w:t>.I]</w:t>
      </w:r>
      <w:r w:rsidRPr="00732BDD">
        <w:rPr>
          <w:rFonts w:ascii="Arial" w:hAnsi="Arial" w:cs="Arial"/>
          <w:i/>
          <w:iCs/>
          <w:sz w:val="20"/>
          <w:szCs w:val="16"/>
        </w:rPr>
        <w:t xml:space="preserve"> </w:t>
      </w:r>
    </w:p>
    <w:p w14:paraId="62FB355B" w14:textId="77777777" w:rsidR="00DD32C5" w:rsidRPr="000415A2" w:rsidRDefault="00DD32C5" w:rsidP="00DD32C5">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732BDD">
        <w:rPr>
          <w:rFonts w:ascii="Arial" w:hAnsi="Arial" w:cs="Arial"/>
          <w:b/>
          <w:i/>
          <w:iCs/>
          <w:sz w:val="20"/>
          <w:szCs w:val="16"/>
        </w:rPr>
        <w:t>[2023.II]</w:t>
      </w:r>
    </w:p>
    <w:p w14:paraId="5A3ABEF2" w14:textId="77777777" w:rsidR="00DD32C5" w:rsidRDefault="00DD32C5" w:rsidP="00DD32C5">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550955" w:rsidRPr="00B55EE1" w14:paraId="617DD5BD" w14:textId="77777777" w:rsidTr="003E008E">
        <w:trPr>
          <w:trHeight w:val="844"/>
        </w:trPr>
        <w:tc>
          <w:tcPr>
            <w:tcW w:w="4116" w:type="dxa"/>
            <w:shd w:val="clear" w:color="auto" w:fill="EFFFFF"/>
            <w:vAlign w:val="center"/>
          </w:tcPr>
          <w:p w14:paraId="1ABC306B" w14:textId="77777777" w:rsidR="00550955" w:rsidRPr="00B55EE1" w:rsidRDefault="00550955" w:rsidP="00550955">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240" w:type="dxa"/>
            <w:shd w:val="clear" w:color="auto" w:fill="auto"/>
            <w:vAlign w:val="center"/>
          </w:tcPr>
          <w:p w14:paraId="409A3EEE" w14:textId="294925E8"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18"/>
                <w:szCs w:val="18"/>
                <w:lang w:eastAsia="pl-PL"/>
              </w:rPr>
              <w:t>[2021  r.]</w:t>
            </w:r>
          </w:p>
        </w:tc>
        <w:tc>
          <w:tcPr>
            <w:tcW w:w="1240" w:type="dxa"/>
            <w:vAlign w:val="center"/>
          </w:tcPr>
          <w:p w14:paraId="786D03EE" w14:textId="1193F551"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18"/>
                <w:szCs w:val="18"/>
                <w:lang w:eastAsia="pl-PL"/>
              </w:rPr>
              <w:t>[2022 r.]</w:t>
            </w:r>
          </w:p>
        </w:tc>
        <w:tc>
          <w:tcPr>
            <w:tcW w:w="1240" w:type="dxa"/>
            <w:shd w:val="clear" w:color="auto" w:fill="auto"/>
            <w:vAlign w:val="center"/>
          </w:tcPr>
          <w:p w14:paraId="093CA8A4" w14:textId="7994ED1A"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18"/>
                <w:szCs w:val="18"/>
                <w:lang w:eastAsia="pl-PL"/>
              </w:rPr>
              <w:t>[2023 r.]</w:t>
            </w:r>
          </w:p>
        </w:tc>
        <w:tc>
          <w:tcPr>
            <w:tcW w:w="1241" w:type="dxa"/>
            <w:shd w:val="clear" w:color="auto" w:fill="auto"/>
            <w:vAlign w:val="center"/>
          </w:tcPr>
          <w:p w14:paraId="771E53B2" w14:textId="77777777" w:rsidR="00550955" w:rsidRPr="00B55EE1" w:rsidRDefault="00550955" w:rsidP="00550955">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550955" w:rsidRPr="00B55EE1" w14:paraId="027843FA" w14:textId="77777777" w:rsidTr="003D4523">
        <w:trPr>
          <w:trHeight w:val="1264"/>
        </w:trPr>
        <w:tc>
          <w:tcPr>
            <w:tcW w:w="4116" w:type="dxa"/>
            <w:shd w:val="clear" w:color="auto" w:fill="EFFFFF"/>
            <w:vAlign w:val="center"/>
            <w:hideMark/>
          </w:tcPr>
          <w:p w14:paraId="337D9A17" w14:textId="77777777" w:rsidR="00550955" w:rsidRDefault="00550955" w:rsidP="005509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III.16 </w:t>
            </w:r>
            <w:r w:rsidRPr="00B55EE1">
              <w:rPr>
                <w:rFonts w:ascii="Arial" w:eastAsia="Times New Roman" w:hAnsi="Arial" w:cs="Arial"/>
                <w:sz w:val="20"/>
                <w:szCs w:val="20"/>
                <w:lang w:eastAsia="pl-PL"/>
              </w:rPr>
              <w:t>Planowany koszt całkowity [PLN]</w:t>
            </w:r>
          </w:p>
          <w:p w14:paraId="748D2371" w14:textId="77777777" w:rsidR="00550955" w:rsidRPr="00B55EE1" w:rsidRDefault="00550955" w:rsidP="00550955">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 podziale na lata realizacji inwestycji oraz łączna kwota</w:t>
            </w:r>
            <w:r w:rsidRPr="007755D3">
              <w:rPr>
                <w:rFonts w:ascii="Arial" w:hAnsi="Arial" w:cs="Arial"/>
                <w:i/>
                <w:iCs/>
                <w:color w:val="7F7F7F" w:themeColor="text1" w:themeTint="80"/>
                <w:sz w:val="18"/>
                <w:szCs w:val="18"/>
              </w:rPr>
              <w:t xml:space="preserve"> </w:t>
            </w:r>
          </w:p>
        </w:tc>
        <w:tc>
          <w:tcPr>
            <w:tcW w:w="1240" w:type="dxa"/>
            <w:shd w:val="clear" w:color="auto" w:fill="auto"/>
            <w:vAlign w:val="center"/>
            <w:hideMark/>
          </w:tcPr>
          <w:p w14:paraId="6595A401" w14:textId="6158EB77"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35 000</w:t>
            </w:r>
          </w:p>
        </w:tc>
        <w:tc>
          <w:tcPr>
            <w:tcW w:w="1240" w:type="dxa"/>
            <w:shd w:val="clear" w:color="auto" w:fill="auto"/>
            <w:vAlign w:val="center"/>
            <w:hideMark/>
          </w:tcPr>
          <w:p w14:paraId="38C1A13E" w14:textId="2B4E1929"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24 245 000</w:t>
            </w:r>
          </w:p>
        </w:tc>
        <w:tc>
          <w:tcPr>
            <w:tcW w:w="1240" w:type="dxa"/>
            <w:shd w:val="clear" w:color="auto" w:fill="auto"/>
            <w:vAlign w:val="center"/>
            <w:hideMark/>
          </w:tcPr>
          <w:p w14:paraId="77538A0F" w14:textId="6E280711"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5 720 000</w:t>
            </w:r>
          </w:p>
        </w:tc>
        <w:tc>
          <w:tcPr>
            <w:tcW w:w="1241" w:type="dxa"/>
            <w:shd w:val="clear" w:color="auto" w:fill="auto"/>
            <w:vAlign w:val="center"/>
            <w:hideMark/>
          </w:tcPr>
          <w:p w14:paraId="5AE446AD" w14:textId="77777777" w:rsidR="00550955" w:rsidRPr="00B55EE1" w:rsidRDefault="00550955" w:rsidP="00550955">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30 000 000</w:t>
            </w:r>
          </w:p>
        </w:tc>
      </w:tr>
      <w:tr w:rsidR="00550955" w:rsidRPr="00B55EE1" w14:paraId="716EE26F" w14:textId="77777777" w:rsidTr="003D4523">
        <w:trPr>
          <w:trHeight w:val="1264"/>
        </w:trPr>
        <w:tc>
          <w:tcPr>
            <w:tcW w:w="4116" w:type="dxa"/>
            <w:shd w:val="clear" w:color="auto" w:fill="EFFFFF"/>
            <w:vAlign w:val="center"/>
            <w:hideMark/>
          </w:tcPr>
          <w:p w14:paraId="5AD47B3A" w14:textId="77777777" w:rsidR="00550955" w:rsidRDefault="00550955" w:rsidP="005509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24883CC3" w14:textId="77777777" w:rsidR="00550955" w:rsidRPr="00923E9C" w:rsidRDefault="00550955" w:rsidP="00550955">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198FC368" w14:textId="10A41AD4"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35 000</w:t>
            </w:r>
          </w:p>
        </w:tc>
        <w:tc>
          <w:tcPr>
            <w:tcW w:w="1240" w:type="dxa"/>
            <w:shd w:val="clear" w:color="auto" w:fill="auto"/>
            <w:vAlign w:val="center"/>
            <w:hideMark/>
          </w:tcPr>
          <w:p w14:paraId="3B4839F5" w14:textId="02A5F00A"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24 245 000</w:t>
            </w:r>
          </w:p>
        </w:tc>
        <w:tc>
          <w:tcPr>
            <w:tcW w:w="1240" w:type="dxa"/>
            <w:shd w:val="clear" w:color="auto" w:fill="auto"/>
            <w:vAlign w:val="center"/>
            <w:hideMark/>
          </w:tcPr>
          <w:p w14:paraId="5CE4494A" w14:textId="32F66BE0"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5 720 000</w:t>
            </w:r>
          </w:p>
        </w:tc>
        <w:tc>
          <w:tcPr>
            <w:tcW w:w="1241" w:type="dxa"/>
            <w:shd w:val="clear" w:color="auto" w:fill="auto"/>
            <w:vAlign w:val="center"/>
            <w:hideMark/>
          </w:tcPr>
          <w:p w14:paraId="3CDC7B31" w14:textId="77777777" w:rsidR="00550955" w:rsidRPr="00B55EE1" w:rsidRDefault="00550955" w:rsidP="00550955">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30 000 000</w:t>
            </w:r>
          </w:p>
        </w:tc>
      </w:tr>
      <w:tr w:rsidR="00550955" w:rsidRPr="00B55EE1" w14:paraId="0F9FF2E8" w14:textId="77777777" w:rsidTr="003D4523">
        <w:trPr>
          <w:trHeight w:val="1264"/>
        </w:trPr>
        <w:tc>
          <w:tcPr>
            <w:tcW w:w="4116" w:type="dxa"/>
            <w:shd w:val="clear" w:color="auto" w:fill="EFFFFF"/>
            <w:vAlign w:val="center"/>
            <w:hideMark/>
          </w:tcPr>
          <w:p w14:paraId="45F1C225" w14:textId="77777777" w:rsidR="00550955" w:rsidRDefault="00550955" w:rsidP="005509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66B1EF2A" w14:textId="77777777" w:rsidR="00550955" w:rsidRPr="00923E9C" w:rsidRDefault="00550955" w:rsidP="00550955">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53310369" w14:textId="32954BB7"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31 500</w:t>
            </w:r>
          </w:p>
        </w:tc>
        <w:tc>
          <w:tcPr>
            <w:tcW w:w="1240" w:type="dxa"/>
            <w:shd w:val="clear" w:color="auto" w:fill="auto"/>
            <w:vAlign w:val="center"/>
            <w:hideMark/>
          </w:tcPr>
          <w:p w14:paraId="1A5CB53A" w14:textId="24868612"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21 820 500</w:t>
            </w:r>
          </w:p>
        </w:tc>
        <w:tc>
          <w:tcPr>
            <w:tcW w:w="1240" w:type="dxa"/>
            <w:shd w:val="clear" w:color="auto" w:fill="auto"/>
            <w:vAlign w:val="center"/>
            <w:hideMark/>
          </w:tcPr>
          <w:p w14:paraId="71A142FD" w14:textId="57D22B2B"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5 148 000</w:t>
            </w:r>
          </w:p>
        </w:tc>
        <w:tc>
          <w:tcPr>
            <w:tcW w:w="1241" w:type="dxa"/>
            <w:shd w:val="clear" w:color="auto" w:fill="auto"/>
            <w:vAlign w:val="center"/>
            <w:hideMark/>
          </w:tcPr>
          <w:p w14:paraId="5293EAB5" w14:textId="77777777" w:rsidR="00550955" w:rsidRPr="00B55EE1" w:rsidRDefault="00550955" w:rsidP="00550955">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27 000 000</w:t>
            </w:r>
          </w:p>
        </w:tc>
      </w:tr>
      <w:tr w:rsidR="00550955" w:rsidRPr="00B55EE1" w14:paraId="21995DCC" w14:textId="77777777" w:rsidTr="003E008E">
        <w:trPr>
          <w:trHeight w:val="1264"/>
        </w:trPr>
        <w:tc>
          <w:tcPr>
            <w:tcW w:w="4116" w:type="dxa"/>
            <w:shd w:val="clear" w:color="auto" w:fill="EFFFFF"/>
            <w:vAlign w:val="center"/>
            <w:hideMark/>
          </w:tcPr>
          <w:p w14:paraId="063656E5" w14:textId="77777777" w:rsidR="00550955" w:rsidRDefault="00550955" w:rsidP="005509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6DB053E6" w14:textId="77777777" w:rsidR="00550955" w:rsidRPr="00923E9C" w:rsidRDefault="00550955" w:rsidP="00550955">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240" w:type="dxa"/>
            <w:shd w:val="clear" w:color="auto" w:fill="auto"/>
            <w:vAlign w:val="center"/>
            <w:hideMark/>
          </w:tcPr>
          <w:p w14:paraId="208F8E0D" w14:textId="34CEE72A"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90%</w:t>
            </w:r>
          </w:p>
        </w:tc>
        <w:tc>
          <w:tcPr>
            <w:tcW w:w="1240" w:type="dxa"/>
            <w:vAlign w:val="center"/>
            <w:hideMark/>
          </w:tcPr>
          <w:p w14:paraId="3E4946FD" w14:textId="0087083C"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90%</w:t>
            </w:r>
          </w:p>
        </w:tc>
        <w:tc>
          <w:tcPr>
            <w:tcW w:w="1240" w:type="dxa"/>
            <w:shd w:val="clear" w:color="auto" w:fill="auto"/>
            <w:vAlign w:val="center"/>
            <w:hideMark/>
          </w:tcPr>
          <w:p w14:paraId="1C352F94" w14:textId="57538E55"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90%</w:t>
            </w:r>
          </w:p>
        </w:tc>
        <w:tc>
          <w:tcPr>
            <w:tcW w:w="1241" w:type="dxa"/>
            <w:shd w:val="clear" w:color="auto" w:fill="auto"/>
            <w:vAlign w:val="center"/>
            <w:hideMark/>
          </w:tcPr>
          <w:p w14:paraId="3F6F082C" w14:textId="181D717C" w:rsidR="00550955" w:rsidRPr="003F0FF0" w:rsidRDefault="00550955" w:rsidP="00550955">
            <w:pPr>
              <w:spacing w:after="0" w:line="240" w:lineRule="auto"/>
              <w:jc w:val="center"/>
              <w:rPr>
                <w:rFonts w:ascii="Arial" w:eastAsia="Times New Roman" w:hAnsi="Arial" w:cs="Arial"/>
                <w:i/>
                <w:iCs/>
                <w:color w:val="000000" w:themeColor="text1"/>
                <w:sz w:val="20"/>
                <w:szCs w:val="20"/>
                <w:lang w:eastAsia="pl-PL"/>
              </w:rPr>
            </w:pPr>
            <w:r w:rsidRPr="003F0FF0">
              <w:rPr>
                <w:rFonts w:ascii="Arial" w:eastAsia="Times New Roman" w:hAnsi="Arial" w:cs="Arial"/>
                <w:i/>
                <w:iCs/>
                <w:color w:val="000000" w:themeColor="text1"/>
                <w:sz w:val="20"/>
                <w:szCs w:val="20"/>
                <w:lang w:eastAsia="pl-PL"/>
              </w:rPr>
              <w:t>90%</w:t>
            </w:r>
          </w:p>
        </w:tc>
      </w:tr>
    </w:tbl>
    <w:p w14:paraId="13B01E79" w14:textId="77777777" w:rsidR="00DD32C5" w:rsidRDefault="00DD32C5" w:rsidP="00DD32C5">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DD32C5" w:rsidRPr="00B55EE1" w14:paraId="680E6F77" w14:textId="77777777" w:rsidTr="003D4523">
        <w:trPr>
          <w:trHeight w:val="391"/>
        </w:trPr>
        <w:tc>
          <w:tcPr>
            <w:tcW w:w="9264" w:type="dxa"/>
            <w:shd w:val="clear" w:color="auto" w:fill="EFFFFF"/>
            <w:vAlign w:val="center"/>
          </w:tcPr>
          <w:p w14:paraId="668DC6BF" w14:textId="77777777" w:rsidR="00DD32C5" w:rsidRPr="00B55EE1" w:rsidRDefault="00DD32C5" w:rsidP="003D452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0CD71F85" w14:textId="77777777" w:rsidR="00DD32C5" w:rsidRPr="000415A2" w:rsidRDefault="00DD32C5" w:rsidP="00DD32C5">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DD32C5" w:rsidRPr="00B55EE1" w14:paraId="67475DA9" w14:textId="77777777" w:rsidTr="003D4523">
        <w:trPr>
          <w:trHeight w:val="600"/>
        </w:trPr>
        <w:tc>
          <w:tcPr>
            <w:tcW w:w="717" w:type="dxa"/>
            <w:shd w:val="clear" w:color="auto" w:fill="EFFFFF"/>
            <w:vAlign w:val="center"/>
          </w:tcPr>
          <w:p w14:paraId="33E0EB63"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56B30609" w14:textId="77777777" w:rsidR="00DD32C5"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2CFB75A4" w14:textId="77777777" w:rsidR="00DD32C5" w:rsidRPr="00923E9C" w:rsidRDefault="00DD32C5" w:rsidP="003D452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45DCDD69" w14:textId="77777777" w:rsidR="00DD32C5"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4526CDE6" w14:textId="77777777" w:rsidR="00DD32C5" w:rsidRPr="00923E9C" w:rsidRDefault="00DD32C5" w:rsidP="003D452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7CB5D8B4"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DD32C5" w:rsidRPr="00B55EE1" w14:paraId="5C324D43" w14:textId="77777777" w:rsidTr="003D4523">
        <w:trPr>
          <w:trHeight w:val="600"/>
        </w:trPr>
        <w:tc>
          <w:tcPr>
            <w:tcW w:w="717" w:type="dxa"/>
            <w:vAlign w:val="center"/>
          </w:tcPr>
          <w:p w14:paraId="37E1085E"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4F0ACE2C"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23657D">
              <w:rPr>
                <w:rFonts w:ascii="Arial" w:eastAsia="Times New Roman" w:hAnsi="Arial" w:cs="Arial"/>
                <w:b/>
                <w:iCs/>
                <w:color w:val="000000"/>
                <w:sz w:val="20"/>
                <w:szCs w:val="20"/>
                <w:lang w:eastAsia="pl-PL"/>
              </w:rPr>
              <w:t>Zakup drugiej części sprzętu diagnostycznego do kompleksu poradni specjalistycznych</w:t>
            </w:r>
          </w:p>
        </w:tc>
        <w:tc>
          <w:tcPr>
            <w:tcW w:w="3023" w:type="dxa"/>
            <w:shd w:val="clear" w:color="auto" w:fill="auto"/>
            <w:noWrap/>
            <w:vAlign w:val="center"/>
            <w:hideMark/>
          </w:tcPr>
          <w:p w14:paraId="6C944785"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 xml:space="preserve">W ramach projektu planuje się stworzenie Centrum Diagnostycznego, które będzie zespołem poradni AOS w zakresach: pulmonologicznym, internistycznym, neurologicznym, psychicznym, ortopedycznym. Centrum Diagnostyczne będzie zlokalizowane w Stabrowskim Centrum Medycznym </w:t>
            </w:r>
            <w:r w:rsidRPr="000B3297">
              <w:rPr>
                <w:rFonts w:ascii="Arial" w:eastAsia="Times New Roman" w:hAnsi="Arial" w:cs="Arial"/>
                <w:bCs/>
                <w:iCs/>
                <w:color w:val="000000"/>
                <w:sz w:val="20"/>
                <w:szCs w:val="20"/>
                <w:lang w:eastAsia="pl-PL"/>
              </w:rPr>
              <w:t xml:space="preserve">i będzie </w:t>
            </w:r>
            <w:r w:rsidRPr="000B3297">
              <w:rPr>
                <w:rFonts w:ascii="Arial" w:eastAsia="Times New Roman" w:hAnsi="Arial" w:cs="Arial"/>
                <w:iCs/>
                <w:color w:val="000000"/>
                <w:sz w:val="20"/>
                <w:szCs w:val="20"/>
                <w:lang w:eastAsia="pl-PL"/>
              </w:rPr>
              <w:t xml:space="preserve">związane z profilem </w:t>
            </w:r>
            <w:r w:rsidRPr="000B3297">
              <w:rPr>
                <w:rFonts w:ascii="Arial" w:eastAsia="Times New Roman" w:hAnsi="Arial" w:cs="Arial"/>
                <w:bCs/>
                <w:iCs/>
                <w:color w:val="000000"/>
                <w:sz w:val="20"/>
                <w:szCs w:val="20"/>
                <w:lang w:eastAsia="pl-PL"/>
              </w:rPr>
              <w:t>medycznym szpitala</w:t>
            </w:r>
            <w:r w:rsidRPr="000B3297">
              <w:rPr>
                <w:rFonts w:ascii="Arial" w:eastAsia="Times New Roman" w:hAnsi="Arial" w:cs="Arial"/>
                <w:iCs/>
                <w:color w:val="000000"/>
                <w:sz w:val="20"/>
                <w:szCs w:val="20"/>
                <w:lang w:eastAsia="pl-PL"/>
              </w:rPr>
              <w:t xml:space="preserve"> w Kup, </w:t>
            </w:r>
            <w:r w:rsidRPr="000B3297">
              <w:rPr>
                <w:rFonts w:ascii="Arial" w:eastAsia="Times New Roman" w:hAnsi="Arial" w:cs="Arial"/>
                <w:bCs/>
                <w:iCs/>
                <w:color w:val="000000"/>
                <w:sz w:val="20"/>
                <w:szCs w:val="20"/>
                <w:lang w:eastAsia="pl-PL"/>
              </w:rPr>
              <w:t xml:space="preserve">który jest wyspecjalizowany w leczeniu </w:t>
            </w:r>
            <w:r w:rsidRPr="000B3297">
              <w:rPr>
                <w:rFonts w:ascii="Arial" w:eastAsia="Times New Roman" w:hAnsi="Arial" w:cs="Arial"/>
                <w:iCs/>
                <w:color w:val="000000"/>
                <w:sz w:val="20"/>
                <w:szCs w:val="20"/>
                <w:lang w:eastAsia="pl-PL"/>
              </w:rPr>
              <w:t>chorób płuc. Kadra medyczna szpitala jest wysoce kompetentnym zespołem, posiadającym wieloletnie doświadczenie w leczeniu i rehabilitacji pacjentów ze schorzeniami układu oddechowego i płuc. W ostatnim czasie trakcie trwania pandemii COVID-19 personel szpitala nabył nowe umiejętności w obszarze leczenia</w:t>
            </w:r>
            <w:r w:rsidRPr="000B3297">
              <w:rPr>
                <w:rFonts w:ascii="Arial" w:eastAsia="Times New Roman" w:hAnsi="Arial" w:cs="Arial"/>
                <w:bCs/>
                <w:iCs/>
                <w:color w:val="000000"/>
                <w:sz w:val="20"/>
                <w:szCs w:val="20"/>
                <w:lang w:eastAsia="pl-PL"/>
              </w:rPr>
              <w:t xml:space="preserve"> osób </w:t>
            </w:r>
            <w:r w:rsidRPr="000B3297">
              <w:rPr>
                <w:rFonts w:ascii="Arial" w:eastAsia="Times New Roman" w:hAnsi="Arial" w:cs="Arial"/>
                <w:iCs/>
                <w:color w:val="000000"/>
                <w:sz w:val="20"/>
                <w:szCs w:val="20"/>
                <w:lang w:eastAsia="pl-PL"/>
              </w:rPr>
              <w:t xml:space="preserve">zakażonych koronawirusem, ponieważ  działał jako szpital </w:t>
            </w:r>
            <w:r w:rsidRPr="000B3297">
              <w:rPr>
                <w:rFonts w:ascii="Arial" w:eastAsia="Times New Roman" w:hAnsi="Arial" w:cs="Arial"/>
                <w:iCs/>
                <w:color w:val="000000"/>
                <w:sz w:val="20"/>
                <w:szCs w:val="20"/>
                <w:lang w:eastAsia="pl-PL"/>
              </w:rPr>
              <w:lastRenderedPageBreak/>
              <w:t>dedykowany pacjentom z COVID-19., tzw. szpital „covidowy”.</w:t>
            </w:r>
          </w:p>
          <w:p w14:paraId="0F88BBD8"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 xml:space="preserve">Analiza potrzeb tej jednostki w kontekście planowanych działań </w:t>
            </w:r>
            <w:r w:rsidRPr="000B3297">
              <w:rPr>
                <w:rFonts w:ascii="Arial" w:eastAsia="Times New Roman" w:hAnsi="Arial" w:cs="Arial"/>
                <w:iCs/>
                <w:color w:val="000000"/>
                <w:sz w:val="20"/>
                <w:szCs w:val="20"/>
                <w:lang w:eastAsia="pl-PL"/>
              </w:rPr>
              <w:br/>
              <w:t xml:space="preserve">w projekcie wskazała na niezbędność zakupu m.in.: sprzętu do prób i testów wysiłkowych wraz </w:t>
            </w:r>
            <w:r w:rsidRPr="000B3297">
              <w:rPr>
                <w:rFonts w:ascii="Arial" w:eastAsia="Times New Roman" w:hAnsi="Arial" w:cs="Arial"/>
                <w:iCs/>
                <w:color w:val="000000"/>
                <w:sz w:val="20"/>
                <w:szCs w:val="20"/>
                <w:lang w:eastAsia="pl-PL"/>
              </w:rPr>
              <w:br/>
              <w:t xml:space="preserve">z oprogramowaniem i licencją, sprzętu do zdalnej diagnostyki serca, aparatów USG, </w:t>
            </w:r>
            <w:r w:rsidRPr="000B3297">
              <w:rPr>
                <w:rFonts w:ascii="Arial" w:eastAsia="Times New Roman" w:hAnsi="Arial" w:cs="Arial"/>
                <w:bCs/>
                <w:iCs/>
                <w:color w:val="000000"/>
                <w:sz w:val="20"/>
                <w:szCs w:val="20"/>
                <w:lang w:eastAsia="pl-PL"/>
              </w:rPr>
              <w:t>pulsoksymetrów dla dorosłych, cykloergonometrów do prób wysiłkowych, bieżni, kozetek  lekarkich, czy też ergospirometrów. Sprzęt ten uzupełni wyposażenie poradni AOS:</w:t>
            </w:r>
            <w:r w:rsidRPr="000B3297">
              <w:rPr>
                <w:rFonts w:ascii="Arial" w:eastAsia="Times New Roman" w:hAnsi="Arial" w:cs="Arial"/>
                <w:iCs/>
                <w:color w:val="000000"/>
                <w:sz w:val="20"/>
                <w:szCs w:val="20"/>
                <w:lang w:eastAsia="pl-PL"/>
              </w:rPr>
              <w:t xml:space="preserve"> poradni pulmonologicznej, poradni reumatologiczej, poradni kardiologicznej, poradni ortopedycznej, a także poradni rehabilitacyjnej</w:t>
            </w:r>
            <w:r w:rsidRPr="000B3297">
              <w:rPr>
                <w:rFonts w:ascii="Arial" w:eastAsia="Times New Roman" w:hAnsi="Arial" w:cs="Arial"/>
                <w:bCs/>
                <w:iCs/>
                <w:color w:val="000000"/>
                <w:sz w:val="20"/>
                <w:szCs w:val="20"/>
                <w:lang w:eastAsia="pl-PL"/>
              </w:rPr>
              <w:t>.</w:t>
            </w:r>
          </w:p>
          <w:p w14:paraId="0B9B1122" w14:textId="77777777" w:rsidR="00DD32C5" w:rsidRPr="00B55EE1" w:rsidRDefault="00DD32C5" w:rsidP="003D4523">
            <w:pPr>
              <w:spacing w:after="0" w:line="240" w:lineRule="auto"/>
              <w:rPr>
                <w:rFonts w:ascii="Arial" w:eastAsia="Times New Roman" w:hAnsi="Arial" w:cs="Arial"/>
                <w:color w:val="000000"/>
                <w:sz w:val="20"/>
                <w:szCs w:val="20"/>
                <w:lang w:eastAsia="pl-PL"/>
              </w:rPr>
            </w:pPr>
          </w:p>
        </w:tc>
        <w:tc>
          <w:tcPr>
            <w:tcW w:w="1751" w:type="dxa"/>
            <w:shd w:val="clear" w:color="000000" w:fill="FFFFFF"/>
            <w:vAlign w:val="center"/>
            <w:hideMark/>
          </w:tcPr>
          <w:p w14:paraId="56ECF9A7"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lastRenderedPageBreak/>
              <w:t>1 mln PLN</w:t>
            </w:r>
          </w:p>
        </w:tc>
      </w:tr>
      <w:tr w:rsidR="00DD32C5" w:rsidRPr="00B55EE1" w14:paraId="621F7D6B" w14:textId="77777777" w:rsidTr="003D4523">
        <w:trPr>
          <w:trHeight w:val="600"/>
        </w:trPr>
        <w:tc>
          <w:tcPr>
            <w:tcW w:w="717" w:type="dxa"/>
            <w:vAlign w:val="center"/>
          </w:tcPr>
          <w:p w14:paraId="10CAFC21"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73" w:type="dxa"/>
            <w:shd w:val="clear" w:color="auto" w:fill="auto"/>
            <w:noWrap/>
            <w:vAlign w:val="center"/>
            <w:hideMark/>
          </w:tcPr>
          <w:p w14:paraId="563729F8"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0B3297">
              <w:rPr>
                <w:rFonts w:ascii="Arial" w:eastAsia="Times New Roman" w:hAnsi="Arial" w:cs="Arial"/>
                <w:b/>
                <w:iCs/>
                <w:color w:val="000000"/>
                <w:sz w:val="20"/>
                <w:szCs w:val="20"/>
                <w:lang w:eastAsia="pl-PL"/>
              </w:rPr>
              <w:t>Rozbudowa Opolskiego Centrum Rehabilitacji w Korfantowie Sp. z o.o., jako wiodącej jednostki w zakresie Skonsolidowanych Usług Rehabilitacyjnych</w:t>
            </w:r>
          </w:p>
        </w:tc>
        <w:tc>
          <w:tcPr>
            <w:tcW w:w="3023" w:type="dxa"/>
            <w:shd w:val="clear" w:color="auto" w:fill="auto"/>
            <w:noWrap/>
            <w:vAlign w:val="center"/>
            <w:hideMark/>
          </w:tcPr>
          <w:p w14:paraId="1D5200D6"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 xml:space="preserve">Zmiana infrastruktury szpitalnej polegająca na likwidacji przegęszczonych wieloosobowych sal chorych bez węzłów sanitarnych w oddziałach rehabilitacji oraz zmiana lokalizacji oddziału chirurgii ortopedycznej (konieczność przewożenia pacjentów po zabiegach operacyjnych z bloku operacyjnego przez łącznik pawilon-Zamek oraz dodatkowy transport windą), zdecydowanie poprawi bezpieczeństwo pacjentów i komfort pobytu. Dysponowanie 2-3 osobowymi salami chorych z węzłami sanitarnymi pozwoli na zapewnienie intymności, ograniczy rozprzestrzenianie się zakażeń szpitalnych, umożliwi izolację pacjentów potencjalnie zakażonych, usprawni przyjęcia w aspekcie zachowania sal „męskich” i „żeńskich”. Ponadto wyeliminuje się konieczność transportu  pacjentów po zabiegach operacyjnych – dobudowany pawilon jest w bezpośrednim sąsiedztwie bloku operacyjnego. </w:t>
            </w:r>
          </w:p>
          <w:p w14:paraId="6DF6E13D"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 xml:space="preserve">Przedmiotowa inwestycja przełoży się bezpośrednio na komfort pracy personelu medycznego </w:t>
            </w:r>
            <w:r w:rsidRPr="000B3297">
              <w:rPr>
                <w:rFonts w:ascii="Arial" w:eastAsia="Times New Roman" w:hAnsi="Arial" w:cs="Arial"/>
                <w:iCs/>
                <w:color w:val="000000"/>
                <w:sz w:val="20"/>
                <w:szCs w:val="20"/>
                <w:lang w:eastAsia="pl-PL"/>
              </w:rPr>
              <w:br/>
            </w:r>
            <w:r w:rsidRPr="000B3297">
              <w:rPr>
                <w:rFonts w:ascii="Arial" w:eastAsia="Times New Roman" w:hAnsi="Arial" w:cs="Arial"/>
                <w:iCs/>
                <w:color w:val="000000"/>
                <w:sz w:val="20"/>
                <w:szCs w:val="20"/>
                <w:lang w:eastAsia="pl-PL"/>
              </w:rPr>
              <w:lastRenderedPageBreak/>
              <w:t>i pomocniczego, optymalizację zatrudnienia, ograniczenia zagrożenia wypadkami przy pracy poprzez poprawę ergonomii.</w:t>
            </w:r>
          </w:p>
          <w:p w14:paraId="332BD6A6"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Jednocześnie zakupione w ramach niniejszej inwestycji sprzęty i wyroby medyczne tylko minimalnie będą wpływały na wzrost dotychczasowych kosztów eksploatacji. Należy również zaznaczyć, że wyroby planowane do zakupienia w ramach inwestycji będą dokonywane między innymi w oparciu o pozytywny wpływ na środowisko naturalne poprzez efektywność energetyczną urządzeń. Przy wyborze priorytetowo będą traktowane te oferty urządzeń, których specyfikacja techniczna wskaże na najbardziej efektywne zużycie energii.</w:t>
            </w:r>
          </w:p>
          <w:p w14:paraId="33D670F4" w14:textId="77777777" w:rsidR="00DD32C5" w:rsidRPr="00B55EE1" w:rsidRDefault="00DD32C5" w:rsidP="003D4523">
            <w:pPr>
              <w:spacing w:after="0" w:line="240" w:lineRule="auto"/>
              <w:rPr>
                <w:rFonts w:ascii="Arial" w:eastAsia="Times New Roman" w:hAnsi="Arial" w:cs="Arial"/>
                <w:color w:val="000000"/>
                <w:sz w:val="20"/>
                <w:szCs w:val="20"/>
                <w:lang w:eastAsia="pl-PL"/>
              </w:rPr>
            </w:pPr>
          </w:p>
        </w:tc>
        <w:tc>
          <w:tcPr>
            <w:tcW w:w="1751" w:type="dxa"/>
            <w:shd w:val="clear" w:color="000000" w:fill="FFFFFF"/>
            <w:vAlign w:val="center"/>
            <w:hideMark/>
          </w:tcPr>
          <w:p w14:paraId="44B80187" w14:textId="73B23A42" w:rsidR="00DD32C5" w:rsidRPr="003F0FF0" w:rsidRDefault="00DD32C5" w:rsidP="00550955">
            <w:pPr>
              <w:spacing w:after="0" w:line="240" w:lineRule="auto"/>
              <w:jc w:val="center"/>
              <w:rPr>
                <w:rFonts w:ascii="Arial" w:eastAsia="Times New Roman" w:hAnsi="Arial" w:cs="Arial"/>
                <w:color w:val="000000" w:themeColor="text1"/>
                <w:sz w:val="20"/>
                <w:szCs w:val="20"/>
                <w:lang w:eastAsia="pl-PL"/>
              </w:rPr>
            </w:pPr>
            <w:r w:rsidRPr="003F0FF0">
              <w:rPr>
                <w:rFonts w:ascii="Arial" w:eastAsia="Times New Roman" w:hAnsi="Arial" w:cs="Arial"/>
                <w:iCs/>
                <w:color w:val="000000" w:themeColor="text1"/>
                <w:sz w:val="20"/>
                <w:szCs w:val="20"/>
                <w:lang w:eastAsia="pl-PL"/>
              </w:rPr>
              <w:lastRenderedPageBreak/>
              <w:t>2</w:t>
            </w:r>
            <w:r w:rsidR="00550955" w:rsidRPr="003F0FF0">
              <w:rPr>
                <w:rFonts w:ascii="Arial" w:eastAsia="Times New Roman" w:hAnsi="Arial" w:cs="Arial"/>
                <w:iCs/>
                <w:color w:val="000000" w:themeColor="text1"/>
                <w:sz w:val="20"/>
                <w:szCs w:val="20"/>
                <w:lang w:eastAsia="pl-PL"/>
              </w:rPr>
              <w:t>6</w:t>
            </w:r>
            <w:r w:rsidRPr="003F0FF0">
              <w:rPr>
                <w:rFonts w:ascii="Arial" w:eastAsia="Times New Roman" w:hAnsi="Arial" w:cs="Arial"/>
                <w:iCs/>
                <w:color w:val="000000" w:themeColor="text1"/>
                <w:sz w:val="20"/>
                <w:szCs w:val="20"/>
                <w:lang w:eastAsia="pl-PL"/>
              </w:rPr>
              <w:t xml:space="preserve"> mln PLN</w:t>
            </w:r>
          </w:p>
        </w:tc>
      </w:tr>
      <w:tr w:rsidR="00DD32C5" w:rsidRPr="00B55EE1" w14:paraId="6BB82078" w14:textId="77777777" w:rsidTr="003D4523">
        <w:trPr>
          <w:trHeight w:val="600"/>
        </w:trPr>
        <w:tc>
          <w:tcPr>
            <w:tcW w:w="717" w:type="dxa"/>
            <w:vAlign w:val="center"/>
          </w:tcPr>
          <w:p w14:paraId="6D1B68DB"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73" w:type="dxa"/>
            <w:shd w:val="clear" w:color="auto" w:fill="auto"/>
            <w:noWrap/>
            <w:vAlign w:val="center"/>
            <w:hideMark/>
          </w:tcPr>
          <w:p w14:paraId="4F92847B"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0B3297">
              <w:rPr>
                <w:rFonts w:ascii="Arial" w:eastAsia="Times New Roman" w:hAnsi="Arial" w:cs="Arial"/>
                <w:b/>
                <w:iCs/>
                <w:color w:val="000000"/>
                <w:sz w:val="20"/>
                <w:szCs w:val="20"/>
                <w:lang w:eastAsia="pl-PL"/>
              </w:rPr>
              <w:t>Wyposażenie w sprzęt sieci placówek poradni rehabilitacyjnych świadczących również rehabilitację poCovidową</w:t>
            </w:r>
          </w:p>
        </w:tc>
        <w:tc>
          <w:tcPr>
            <w:tcW w:w="3023" w:type="dxa"/>
            <w:shd w:val="clear" w:color="auto" w:fill="auto"/>
            <w:noWrap/>
            <w:vAlign w:val="center"/>
            <w:hideMark/>
          </w:tcPr>
          <w:p w14:paraId="42F14451"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Zgodnie z rozpoznaniem nawet dobrze funkcjonujące gabinety wymagają doposażenia w sprzęt, szczególnie w aspekcie rehabilitacji poCovidowej.</w:t>
            </w:r>
          </w:p>
          <w:p w14:paraId="3CD6A4E7" w14:textId="77777777" w:rsidR="00DD32C5" w:rsidRPr="000B3297" w:rsidRDefault="00DD32C5" w:rsidP="003D4523">
            <w:pPr>
              <w:spacing w:after="0" w:line="240" w:lineRule="auto"/>
              <w:rPr>
                <w:rFonts w:ascii="Arial" w:eastAsia="Times New Roman" w:hAnsi="Arial" w:cs="Arial"/>
                <w:iCs/>
                <w:color w:val="000000"/>
                <w:sz w:val="20"/>
                <w:szCs w:val="20"/>
                <w:lang w:eastAsia="pl-PL"/>
              </w:rPr>
            </w:pPr>
            <w:r w:rsidRPr="000B3297">
              <w:rPr>
                <w:rFonts w:ascii="Arial" w:eastAsia="Times New Roman" w:hAnsi="Arial" w:cs="Arial"/>
                <w:iCs/>
                <w:color w:val="000000"/>
                <w:sz w:val="20"/>
                <w:szCs w:val="20"/>
                <w:lang w:eastAsia="pl-PL"/>
              </w:rPr>
              <w:t>Wśród zgłaszanych potrzeb występują m.in. system do badań wysiłkowych, oprogramowanie sterujące (licencja), bezprzewodowy moduł EKG, pulsoksymetr dla dorosłych, cykloergonometr do prób wysiłkowych.</w:t>
            </w:r>
          </w:p>
          <w:p w14:paraId="118104B8" w14:textId="77777777" w:rsidR="00DD32C5" w:rsidRPr="00B55EE1" w:rsidRDefault="00DD32C5" w:rsidP="003D4523">
            <w:pPr>
              <w:spacing w:after="0" w:line="240" w:lineRule="auto"/>
              <w:rPr>
                <w:rFonts w:ascii="Arial" w:eastAsia="Times New Roman" w:hAnsi="Arial" w:cs="Arial"/>
                <w:color w:val="000000"/>
                <w:sz w:val="20"/>
                <w:szCs w:val="20"/>
                <w:lang w:eastAsia="pl-PL"/>
              </w:rPr>
            </w:pPr>
            <w:r w:rsidRPr="000B3297">
              <w:rPr>
                <w:rFonts w:ascii="Arial" w:eastAsia="Times New Roman" w:hAnsi="Arial" w:cs="Arial"/>
                <w:iCs/>
                <w:color w:val="000000"/>
                <w:sz w:val="20"/>
                <w:szCs w:val="20"/>
                <w:lang w:eastAsia="pl-PL"/>
              </w:rPr>
              <w:t>Założeniem projektu jest, że lider w procedurze konkursowej wybierze potencjalnych partnerów, którzy zadeklarują gotowość realizacji działań w ramach Skonsolidowanych Usług Rehabilitacyjnych</w:t>
            </w:r>
          </w:p>
        </w:tc>
        <w:tc>
          <w:tcPr>
            <w:tcW w:w="1751" w:type="dxa"/>
            <w:shd w:val="clear" w:color="000000" w:fill="FFFFFF"/>
            <w:vAlign w:val="center"/>
            <w:hideMark/>
          </w:tcPr>
          <w:p w14:paraId="1D9EAF4F"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 mln PLN</w:t>
            </w:r>
          </w:p>
        </w:tc>
      </w:tr>
      <w:tr w:rsidR="00DD32C5" w:rsidRPr="00B55EE1" w14:paraId="0603E3B3" w14:textId="77777777" w:rsidTr="003D4523">
        <w:trPr>
          <w:trHeight w:val="600"/>
        </w:trPr>
        <w:tc>
          <w:tcPr>
            <w:tcW w:w="717" w:type="dxa"/>
            <w:vAlign w:val="center"/>
          </w:tcPr>
          <w:p w14:paraId="11C29355"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3773" w:type="dxa"/>
            <w:shd w:val="clear" w:color="auto" w:fill="auto"/>
            <w:noWrap/>
            <w:vAlign w:val="center"/>
            <w:hideMark/>
          </w:tcPr>
          <w:p w14:paraId="709AE18B"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00CB7E25"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19B3139B" w14:textId="77777777" w:rsidR="00DD32C5" w:rsidRPr="00B55EE1" w:rsidRDefault="00DD32C5" w:rsidP="003D4523">
            <w:pPr>
              <w:spacing w:after="0" w:line="240" w:lineRule="auto"/>
              <w:jc w:val="center"/>
              <w:rPr>
                <w:rFonts w:ascii="Arial" w:eastAsia="Times New Roman" w:hAnsi="Arial" w:cs="Arial"/>
                <w:sz w:val="20"/>
                <w:szCs w:val="20"/>
                <w:lang w:eastAsia="pl-PL"/>
              </w:rPr>
            </w:pPr>
          </w:p>
        </w:tc>
      </w:tr>
    </w:tbl>
    <w:p w14:paraId="5E430675" w14:textId="77777777" w:rsidR="00DD32C5" w:rsidRDefault="00DD32C5" w:rsidP="00DD32C5">
      <w:pPr>
        <w:rPr>
          <w:rFonts w:ascii="Arial" w:hAnsi="Arial" w:cs="Arial"/>
        </w:rPr>
      </w:pPr>
    </w:p>
    <w:p w14:paraId="4C5B9015" w14:textId="77777777" w:rsidR="00DD32C5" w:rsidRDefault="00DD32C5" w:rsidP="00DD32C5">
      <w:pPr>
        <w:rPr>
          <w:rFonts w:ascii="Arial" w:hAnsi="Arial" w:cs="Arial"/>
        </w:rPr>
        <w:sectPr w:rsidR="00DD32C5" w:rsidSect="009E2403">
          <w:pgSz w:w="11906" w:h="16838"/>
          <w:pgMar w:top="1417" w:right="1558" w:bottom="1417" w:left="1417" w:header="708" w:footer="708" w:gutter="0"/>
          <w:cols w:space="708"/>
          <w:docGrid w:linePitch="360"/>
        </w:sectPr>
      </w:pPr>
    </w:p>
    <w:p w14:paraId="6FB3420E" w14:textId="77777777" w:rsidR="00DD32C5" w:rsidRPr="00B55EE1" w:rsidRDefault="00DD32C5" w:rsidP="00DD32C5">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DD32C5" w:rsidRPr="00B55EE1" w14:paraId="6C525484" w14:textId="77777777" w:rsidTr="003D4523">
        <w:trPr>
          <w:trHeight w:val="460"/>
        </w:trPr>
        <w:tc>
          <w:tcPr>
            <w:tcW w:w="14034" w:type="dxa"/>
            <w:shd w:val="clear" w:color="auto" w:fill="EFFFFF"/>
            <w:vAlign w:val="center"/>
            <w:hideMark/>
          </w:tcPr>
          <w:p w14:paraId="4AF9F76A" w14:textId="77777777" w:rsidR="00DD32C5" w:rsidRDefault="00DD32C5" w:rsidP="003D452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72957FBC" w14:textId="77777777" w:rsidR="00DD32C5" w:rsidRPr="00273DB1" w:rsidRDefault="00DD32C5" w:rsidP="003D452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2D814AA9" w14:textId="77777777" w:rsidR="00DD32C5" w:rsidRDefault="00DD32C5" w:rsidP="00DD32C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DD32C5" w:rsidRPr="00B55EE1" w14:paraId="354376C8" w14:textId="77777777" w:rsidTr="003D4523">
        <w:trPr>
          <w:trHeight w:val="1118"/>
        </w:trPr>
        <w:tc>
          <w:tcPr>
            <w:tcW w:w="567" w:type="dxa"/>
            <w:shd w:val="clear" w:color="auto" w:fill="EFFFFF"/>
            <w:vAlign w:val="center"/>
            <w:hideMark/>
          </w:tcPr>
          <w:p w14:paraId="5419EEDD"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01ED7A57"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0E7B1E38" w14:textId="77777777" w:rsidR="00DD32C5"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443102E" w14:textId="77777777" w:rsidR="00DD32C5" w:rsidRPr="00923E9C" w:rsidRDefault="00DD32C5" w:rsidP="003D452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3BD08A48" w14:textId="77777777" w:rsidR="00DD32C5"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4A55B044" w14:textId="77777777" w:rsidR="00DD32C5" w:rsidRPr="00923E9C" w:rsidRDefault="00DD32C5" w:rsidP="003D452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np. osoba, godzina, szt., etc</w:t>
            </w:r>
          </w:p>
        </w:tc>
        <w:tc>
          <w:tcPr>
            <w:tcW w:w="2009" w:type="dxa"/>
            <w:shd w:val="clear" w:color="auto" w:fill="EFFFFF"/>
            <w:vAlign w:val="center"/>
            <w:hideMark/>
          </w:tcPr>
          <w:p w14:paraId="5457FED0"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4ED750CC"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DD32C5" w:rsidRPr="00B55EE1" w14:paraId="384C09D9" w14:textId="77777777" w:rsidTr="003D4523">
        <w:trPr>
          <w:trHeight w:val="784"/>
        </w:trPr>
        <w:tc>
          <w:tcPr>
            <w:tcW w:w="567" w:type="dxa"/>
            <w:shd w:val="clear" w:color="auto" w:fill="auto"/>
            <w:noWrap/>
            <w:vAlign w:val="center"/>
            <w:hideMark/>
          </w:tcPr>
          <w:p w14:paraId="783093DF"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387" w:type="dxa"/>
            <w:vAlign w:val="center"/>
          </w:tcPr>
          <w:p w14:paraId="7AA5BB35" w14:textId="77777777" w:rsidR="00DD32C5" w:rsidRPr="006B5868" w:rsidRDefault="00DD32C5" w:rsidP="003D4523">
            <w:pPr>
              <w:spacing w:after="0" w:line="240" w:lineRule="auto"/>
              <w:rPr>
                <w:rFonts w:ascii="Arial" w:eastAsia="Times New Roman" w:hAnsi="Arial" w:cs="Arial"/>
                <w:i/>
                <w:sz w:val="20"/>
                <w:szCs w:val="20"/>
                <w:lang w:eastAsia="pl-PL"/>
              </w:rPr>
            </w:pPr>
            <w:r w:rsidRPr="006B5868">
              <w:rPr>
                <w:rFonts w:ascii="Arial" w:eastAsia="Times New Roman" w:hAnsi="Arial" w:cs="Arial"/>
                <w:i/>
                <w:sz w:val="20"/>
                <w:szCs w:val="20"/>
                <w:lang w:eastAsia="pl-PL"/>
              </w:rPr>
              <w:t>Podmioty wspierane w zwalczaniu pandemii COVID-19</w:t>
            </w:r>
          </w:p>
        </w:tc>
        <w:tc>
          <w:tcPr>
            <w:tcW w:w="2048" w:type="dxa"/>
            <w:shd w:val="clear" w:color="auto" w:fill="auto"/>
            <w:vAlign w:val="center"/>
            <w:hideMark/>
          </w:tcPr>
          <w:p w14:paraId="430BE15B"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produkt</w:t>
            </w:r>
            <w:r w:rsidRPr="00B55EE1">
              <w:rPr>
                <w:rFonts w:ascii="Arial" w:eastAsia="Times New Roman" w:hAnsi="Arial" w:cs="Arial"/>
                <w:sz w:val="20"/>
                <w:szCs w:val="20"/>
                <w:lang w:eastAsia="pl-PL"/>
              </w:rPr>
              <w:t> </w:t>
            </w:r>
          </w:p>
        </w:tc>
        <w:tc>
          <w:tcPr>
            <w:tcW w:w="2193" w:type="dxa"/>
            <w:shd w:val="clear" w:color="auto" w:fill="auto"/>
            <w:vAlign w:val="center"/>
            <w:hideMark/>
          </w:tcPr>
          <w:p w14:paraId="39D138B3"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podmioty</w:t>
            </w:r>
          </w:p>
        </w:tc>
        <w:tc>
          <w:tcPr>
            <w:tcW w:w="2009" w:type="dxa"/>
            <w:shd w:val="clear" w:color="auto" w:fill="auto"/>
            <w:vAlign w:val="center"/>
            <w:hideMark/>
          </w:tcPr>
          <w:p w14:paraId="2A79004C"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22</w:t>
            </w: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7F0D3235"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22</w:t>
            </w:r>
            <w:r w:rsidRPr="00B55EE1">
              <w:rPr>
                <w:rFonts w:ascii="Arial" w:eastAsia="Times New Roman" w:hAnsi="Arial" w:cs="Arial"/>
                <w:sz w:val="20"/>
                <w:szCs w:val="20"/>
                <w:lang w:eastAsia="pl-PL"/>
              </w:rPr>
              <w:t> </w:t>
            </w:r>
          </w:p>
        </w:tc>
      </w:tr>
      <w:tr w:rsidR="00DD32C5" w:rsidRPr="00B55EE1" w14:paraId="04C3CC14" w14:textId="77777777" w:rsidTr="003D4523">
        <w:trPr>
          <w:trHeight w:val="784"/>
        </w:trPr>
        <w:tc>
          <w:tcPr>
            <w:tcW w:w="567" w:type="dxa"/>
            <w:shd w:val="clear" w:color="auto" w:fill="auto"/>
            <w:noWrap/>
            <w:vAlign w:val="center"/>
            <w:hideMark/>
          </w:tcPr>
          <w:p w14:paraId="5822A791"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387" w:type="dxa"/>
            <w:vAlign w:val="center"/>
          </w:tcPr>
          <w:p w14:paraId="4483486E" w14:textId="77777777" w:rsidR="00DD32C5" w:rsidRPr="006B5868" w:rsidRDefault="00DD32C5" w:rsidP="003D4523">
            <w:pPr>
              <w:spacing w:after="0" w:line="240" w:lineRule="auto"/>
              <w:rPr>
                <w:rFonts w:ascii="Arial" w:eastAsia="Times New Roman" w:hAnsi="Arial" w:cs="Arial"/>
                <w:i/>
                <w:sz w:val="20"/>
                <w:szCs w:val="20"/>
                <w:lang w:eastAsia="pl-PL"/>
              </w:rPr>
            </w:pPr>
            <w:r>
              <w:rPr>
                <w:rFonts w:ascii="Arial" w:eastAsia="Times New Roman" w:hAnsi="Arial" w:cs="Arial"/>
                <w:i/>
                <w:sz w:val="20"/>
                <w:szCs w:val="20"/>
                <w:lang w:eastAsia="pl-PL"/>
              </w:rPr>
              <w:t>Ludność objęta ulepszonymi usługami zdrowotnymi</w:t>
            </w:r>
          </w:p>
        </w:tc>
        <w:tc>
          <w:tcPr>
            <w:tcW w:w="2048" w:type="dxa"/>
            <w:shd w:val="clear" w:color="auto" w:fill="auto"/>
            <w:vAlign w:val="center"/>
            <w:hideMark/>
          </w:tcPr>
          <w:p w14:paraId="7B7E8D3B"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produkt</w:t>
            </w:r>
          </w:p>
        </w:tc>
        <w:tc>
          <w:tcPr>
            <w:tcW w:w="2193" w:type="dxa"/>
            <w:shd w:val="clear" w:color="auto" w:fill="auto"/>
            <w:vAlign w:val="center"/>
            <w:hideMark/>
          </w:tcPr>
          <w:p w14:paraId="40FD1881"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osoby</w:t>
            </w:r>
          </w:p>
        </w:tc>
        <w:tc>
          <w:tcPr>
            <w:tcW w:w="2009" w:type="dxa"/>
            <w:shd w:val="clear" w:color="auto" w:fill="auto"/>
            <w:vAlign w:val="center"/>
            <w:hideMark/>
          </w:tcPr>
          <w:p w14:paraId="48A1E14F"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990 000</w:t>
            </w:r>
          </w:p>
        </w:tc>
        <w:tc>
          <w:tcPr>
            <w:tcW w:w="1789" w:type="dxa"/>
            <w:shd w:val="clear" w:color="auto" w:fill="auto"/>
            <w:vAlign w:val="center"/>
            <w:hideMark/>
          </w:tcPr>
          <w:p w14:paraId="054D6261" w14:textId="77777777" w:rsidR="00DD32C5" w:rsidRPr="00B55EE1" w:rsidRDefault="00DD32C5" w:rsidP="003D452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990 000</w:t>
            </w:r>
            <w:r w:rsidRPr="00B55EE1">
              <w:rPr>
                <w:rFonts w:ascii="Arial" w:eastAsia="Times New Roman" w:hAnsi="Arial" w:cs="Arial"/>
                <w:sz w:val="20"/>
                <w:szCs w:val="20"/>
                <w:lang w:eastAsia="pl-PL"/>
              </w:rPr>
              <w:t> </w:t>
            </w:r>
          </w:p>
        </w:tc>
      </w:tr>
      <w:tr w:rsidR="00DD32C5" w:rsidRPr="00B55EE1" w14:paraId="35115856" w14:textId="77777777" w:rsidTr="003D4523">
        <w:trPr>
          <w:trHeight w:val="784"/>
        </w:trPr>
        <w:tc>
          <w:tcPr>
            <w:tcW w:w="567" w:type="dxa"/>
            <w:shd w:val="clear" w:color="auto" w:fill="auto"/>
            <w:noWrap/>
            <w:vAlign w:val="center"/>
          </w:tcPr>
          <w:p w14:paraId="6678CE84"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5387" w:type="dxa"/>
            <w:vAlign w:val="center"/>
          </w:tcPr>
          <w:p w14:paraId="43978115"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hideMark/>
          </w:tcPr>
          <w:p w14:paraId="263FE862"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2193" w:type="dxa"/>
            <w:shd w:val="clear" w:color="auto" w:fill="auto"/>
            <w:vAlign w:val="center"/>
            <w:hideMark/>
          </w:tcPr>
          <w:p w14:paraId="7CC2C4B3"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009" w:type="dxa"/>
            <w:shd w:val="clear" w:color="auto" w:fill="auto"/>
            <w:vAlign w:val="center"/>
            <w:hideMark/>
          </w:tcPr>
          <w:p w14:paraId="570103B5"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5CF81A2F" w14:textId="77777777" w:rsidR="00DD32C5" w:rsidRPr="00B55EE1" w:rsidRDefault="00DD32C5" w:rsidP="003D452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r>
      <w:tr w:rsidR="00DD32C5" w:rsidRPr="00B55EE1" w14:paraId="0F585A25" w14:textId="77777777" w:rsidTr="003D4523">
        <w:trPr>
          <w:trHeight w:val="784"/>
        </w:trPr>
        <w:tc>
          <w:tcPr>
            <w:tcW w:w="567" w:type="dxa"/>
            <w:shd w:val="clear" w:color="auto" w:fill="auto"/>
            <w:noWrap/>
            <w:vAlign w:val="center"/>
          </w:tcPr>
          <w:p w14:paraId="7576BE38" w14:textId="77777777" w:rsidR="00DD32C5" w:rsidRDefault="00DD32C5" w:rsidP="003D4523">
            <w:pPr>
              <w:spacing w:after="0" w:line="240" w:lineRule="auto"/>
              <w:jc w:val="center"/>
              <w:rPr>
                <w:rFonts w:ascii="Arial" w:eastAsia="Times New Roman" w:hAnsi="Arial" w:cs="Arial"/>
                <w:color w:val="000000"/>
                <w:sz w:val="20"/>
                <w:szCs w:val="20"/>
                <w:lang w:eastAsia="pl-PL"/>
              </w:rPr>
            </w:pPr>
          </w:p>
        </w:tc>
        <w:tc>
          <w:tcPr>
            <w:tcW w:w="5387" w:type="dxa"/>
            <w:vAlign w:val="center"/>
          </w:tcPr>
          <w:p w14:paraId="676C6885"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tcPr>
          <w:p w14:paraId="44F2B206"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2193" w:type="dxa"/>
            <w:shd w:val="clear" w:color="auto" w:fill="auto"/>
            <w:vAlign w:val="center"/>
          </w:tcPr>
          <w:p w14:paraId="2DA465C0" w14:textId="77777777" w:rsidR="00DD32C5" w:rsidRPr="00B55EE1" w:rsidRDefault="00DD32C5" w:rsidP="003D4523">
            <w:pPr>
              <w:spacing w:after="0" w:line="240" w:lineRule="auto"/>
              <w:jc w:val="center"/>
              <w:rPr>
                <w:rFonts w:ascii="Arial" w:eastAsia="Times New Roman" w:hAnsi="Arial" w:cs="Arial"/>
                <w:sz w:val="20"/>
                <w:szCs w:val="20"/>
                <w:lang w:eastAsia="pl-PL"/>
              </w:rPr>
            </w:pPr>
          </w:p>
        </w:tc>
        <w:tc>
          <w:tcPr>
            <w:tcW w:w="2009" w:type="dxa"/>
            <w:shd w:val="clear" w:color="auto" w:fill="auto"/>
            <w:vAlign w:val="center"/>
          </w:tcPr>
          <w:p w14:paraId="16E03ADD"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p>
        </w:tc>
        <w:tc>
          <w:tcPr>
            <w:tcW w:w="1789" w:type="dxa"/>
            <w:shd w:val="clear" w:color="auto" w:fill="auto"/>
            <w:vAlign w:val="center"/>
          </w:tcPr>
          <w:p w14:paraId="333EE808" w14:textId="77777777" w:rsidR="00DD32C5" w:rsidRPr="00B55EE1" w:rsidRDefault="00DD32C5" w:rsidP="003D4523">
            <w:pPr>
              <w:spacing w:after="0" w:line="240" w:lineRule="auto"/>
              <w:jc w:val="center"/>
              <w:rPr>
                <w:rFonts w:ascii="Arial" w:eastAsia="Times New Roman" w:hAnsi="Arial" w:cs="Arial"/>
                <w:sz w:val="20"/>
                <w:szCs w:val="20"/>
                <w:lang w:eastAsia="pl-PL"/>
              </w:rPr>
            </w:pPr>
          </w:p>
        </w:tc>
      </w:tr>
    </w:tbl>
    <w:p w14:paraId="4B86EBBF" w14:textId="77777777" w:rsidR="00DD32C5" w:rsidRDefault="00DD32C5" w:rsidP="00DD32C5">
      <w:pPr>
        <w:rPr>
          <w:rFonts w:ascii="Arial" w:hAnsi="Arial" w:cs="Arial"/>
          <w:b/>
          <w:bCs/>
          <w:sz w:val="24"/>
          <w:szCs w:val="24"/>
        </w:rPr>
      </w:pPr>
    </w:p>
    <w:p w14:paraId="120EE1F8" w14:textId="77777777" w:rsidR="00DD32C5" w:rsidRDefault="00DD32C5" w:rsidP="00DD32C5">
      <w:pPr>
        <w:rPr>
          <w:rFonts w:ascii="Arial" w:hAnsi="Arial" w:cs="Arial"/>
        </w:rPr>
      </w:pPr>
    </w:p>
    <w:p w14:paraId="5FFFA9EE" w14:textId="77777777" w:rsidR="00DD32C5" w:rsidRDefault="00DD32C5" w:rsidP="00DD32C5">
      <w:pPr>
        <w:rPr>
          <w:rFonts w:ascii="Arial" w:hAnsi="Arial" w:cs="Arial"/>
        </w:rPr>
      </w:pPr>
    </w:p>
    <w:p w14:paraId="6E26EA32" w14:textId="77777777" w:rsidR="00DD32C5" w:rsidRDefault="00DD32C5" w:rsidP="00DD32C5">
      <w:pPr>
        <w:rPr>
          <w:rFonts w:ascii="Arial" w:hAnsi="Arial" w:cs="Arial"/>
        </w:rPr>
        <w:sectPr w:rsidR="00DD32C5" w:rsidSect="00F2431B">
          <w:pgSz w:w="16838" w:h="11906" w:orient="landscape"/>
          <w:pgMar w:top="1417" w:right="1417" w:bottom="1558" w:left="1417" w:header="708" w:footer="708" w:gutter="0"/>
          <w:cols w:space="708"/>
          <w:docGrid w:linePitch="360"/>
        </w:sectPr>
      </w:pPr>
    </w:p>
    <w:p w14:paraId="65F37F17" w14:textId="77777777" w:rsidR="00DD32C5" w:rsidRDefault="00DD32C5" w:rsidP="00DD32C5">
      <w:pPr>
        <w:pStyle w:val="Akapitzlist"/>
        <w:numPr>
          <w:ilvl w:val="0"/>
          <w:numId w:val="1"/>
        </w:numPr>
        <w:rPr>
          <w:rFonts w:ascii="Arial" w:hAnsi="Arial" w:cs="Arial"/>
          <w:b/>
          <w:bCs/>
          <w:sz w:val="24"/>
          <w:szCs w:val="24"/>
        </w:rPr>
      </w:pPr>
      <w:r>
        <w:rPr>
          <w:rFonts w:ascii="Arial" w:hAnsi="Arial" w:cs="Arial"/>
          <w:b/>
          <w:bCs/>
          <w:sz w:val="24"/>
          <w:szCs w:val="24"/>
        </w:rPr>
        <w:lastRenderedPageBreak/>
        <w:t>REGIONALNY PROGRAM ZDROWOTNY (RPZ) (BLOK IV)</w:t>
      </w:r>
    </w:p>
    <w:p w14:paraId="495F8A2B" w14:textId="77777777" w:rsidR="00DD32C5" w:rsidRDefault="00DD32C5" w:rsidP="00DD32C5">
      <w:pPr>
        <w:tabs>
          <w:tab w:val="left" w:pos="1842"/>
        </w:tabs>
        <w:rPr>
          <w:rFonts w:ascii="Arial" w:hAnsi="Arial" w:cs="Arial"/>
        </w:rPr>
      </w:pPr>
    </w:p>
    <w:p w14:paraId="71447447"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ZAŁOZEŃ RPZ</w:t>
      </w:r>
    </w:p>
    <w:p w14:paraId="6A2DADC5" w14:textId="77777777" w:rsidR="00DD32C5" w:rsidRPr="00710920" w:rsidRDefault="00DD32C5" w:rsidP="00DD32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7040A5" w14:textId="77777777" w:rsidR="00DD32C5" w:rsidRPr="00D84933" w:rsidRDefault="00DD32C5" w:rsidP="00DD32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84933">
        <w:rPr>
          <w:rFonts w:ascii="Arial" w:hAnsi="Arial" w:cs="Arial"/>
          <w:i/>
          <w:iCs/>
          <w:color w:val="7F7F7F" w:themeColor="text1" w:themeTint="80"/>
          <w:sz w:val="16"/>
          <w:szCs w:val="16"/>
        </w:rPr>
        <w:t>Blok wypełniany jest oddzielnie dla każdego RPZ. W przypadku zgłaszania w Planie więcej niż jednego RPZ kolejną fiszkę należy przedstawić w oddzielnym bloku (poprzez dodanie nowe</w:t>
      </w:r>
      <w:r>
        <w:rPr>
          <w:rFonts w:ascii="Arial" w:hAnsi="Arial" w:cs="Arial"/>
          <w:i/>
          <w:iCs/>
          <w:color w:val="7F7F7F" w:themeColor="text1" w:themeTint="80"/>
          <w:sz w:val="16"/>
          <w:szCs w:val="16"/>
        </w:rPr>
        <w:t>go bloku IV</w:t>
      </w:r>
      <w:r w:rsidRPr="00D84933">
        <w:rPr>
          <w:rFonts w:ascii="Arial" w:hAnsi="Arial" w:cs="Arial"/>
          <w:i/>
          <w:iCs/>
          <w:color w:val="7F7F7F" w:themeColor="text1" w:themeTint="80"/>
          <w:sz w:val="16"/>
          <w:szCs w:val="16"/>
        </w:rPr>
        <w:t>).</w:t>
      </w:r>
    </w:p>
    <w:p w14:paraId="6E6CF13A" w14:textId="77777777" w:rsidR="00DD32C5" w:rsidRPr="00710920" w:rsidRDefault="00DD32C5" w:rsidP="00DD32C5">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3B7CDD" w14:paraId="01C39E12" w14:textId="77777777" w:rsidTr="003D4523">
        <w:trPr>
          <w:trHeight w:val="600"/>
        </w:trPr>
        <w:tc>
          <w:tcPr>
            <w:tcW w:w="9072" w:type="dxa"/>
            <w:shd w:val="clear" w:color="auto" w:fill="F9FFF7"/>
            <w:vAlign w:val="center"/>
          </w:tcPr>
          <w:p w14:paraId="646F1E80" w14:textId="77777777" w:rsidR="00DD32C5" w:rsidRDefault="00DD32C5" w:rsidP="003D452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V</w:t>
            </w:r>
            <w:r w:rsidRPr="003B7CDD">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konkursu</w:t>
            </w:r>
            <w:r w:rsidRPr="003B7CDD">
              <w:rPr>
                <w:rFonts w:ascii="Arial" w:eastAsia="Times New Roman" w:hAnsi="Arial" w:cs="Arial"/>
                <w:color w:val="000000"/>
                <w:sz w:val="20"/>
                <w:szCs w:val="20"/>
                <w:lang w:eastAsia="pl-PL"/>
              </w:rPr>
              <w:t xml:space="preserve"> w PD</w:t>
            </w:r>
          </w:p>
          <w:p w14:paraId="15F20C03" w14:textId="77777777" w:rsidR="00DD32C5" w:rsidRPr="00923E9C" w:rsidRDefault="00DD32C5" w:rsidP="003D4523">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Skrócona nazwa programu operacyjnego </w:t>
            </w:r>
            <w:r>
              <w:rPr>
                <w:rFonts w:ascii="Arial" w:hAnsi="Arial" w:cs="Arial"/>
                <w:i/>
                <w:iCs/>
                <w:color w:val="7F7F7F" w:themeColor="text1" w:themeTint="80"/>
                <w:sz w:val="16"/>
                <w:szCs w:val="16"/>
              </w:rPr>
              <w:t>-</w:t>
            </w:r>
            <w:r w:rsidRPr="00923E9C">
              <w:rPr>
                <w:rFonts w:ascii="Arial" w:hAnsi="Arial" w:cs="Arial"/>
                <w:i/>
                <w:iCs/>
                <w:color w:val="7F7F7F" w:themeColor="text1" w:themeTint="80"/>
                <w:sz w:val="16"/>
                <w:szCs w:val="16"/>
              </w:rPr>
              <w:t xml:space="preserve"> skrót nazwy województwa . numer osi priorytetowej . litera „K”</w:t>
            </w:r>
            <w:r>
              <w:rPr>
                <w:rFonts w:ascii="Arial" w:hAnsi="Arial" w:cs="Arial"/>
                <w:i/>
                <w:iCs/>
                <w:color w:val="7F7F7F" w:themeColor="text1" w:themeTint="80"/>
                <w:sz w:val="16"/>
                <w:szCs w:val="16"/>
              </w:rPr>
              <w:t xml:space="preserve"> .</w:t>
            </w:r>
            <w:r w:rsidRPr="00923E9C">
              <w:rPr>
                <w:rFonts w:ascii="Arial" w:hAnsi="Arial" w:cs="Arial"/>
                <w:i/>
                <w:iCs/>
                <w:color w:val="7F7F7F" w:themeColor="text1" w:themeTint="80"/>
                <w:sz w:val="16"/>
                <w:szCs w:val="16"/>
              </w:rPr>
              <w:t xml:space="preserve"> kolejny numer konkursu (wykaz skrótów na ostatniej stronie PD) Przykład: POWER.5.K.1.</w:t>
            </w:r>
          </w:p>
        </w:tc>
      </w:tr>
    </w:tbl>
    <w:p w14:paraId="4893B6E3" w14:textId="77777777" w:rsidR="00DD32C5" w:rsidRPr="000415A2" w:rsidRDefault="00DD32C5" w:rsidP="00DD32C5">
      <w:pPr>
        <w:rPr>
          <w:rFonts w:ascii="Arial" w:eastAsia="Times New Roman" w:hAnsi="Arial" w:cs="Arial"/>
          <w:color w:val="000000"/>
          <w:sz w:val="20"/>
          <w:szCs w:val="20"/>
          <w:lang w:eastAsia="pl-PL"/>
        </w:rPr>
      </w:pPr>
    </w:p>
    <w:p w14:paraId="65DBEB98" w14:textId="77777777" w:rsidR="00DD32C5" w:rsidRPr="000415A2" w:rsidRDefault="00DD32C5" w:rsidP="00DD32C5">
      <w:pPr>
        <w:rPr>
          <w:rFonts w:ascii="Arial" w:eastAsia="Times New Roman" w:hAnsi="Arial" w:cs="Arial"/>
          <w:color w:val="000000"/>
          <w:sz w:val="20"/>
          <w:szCs w:val="20"/>
          <w:lang w:eastAsia="pl-PL"/>
        </w:rPr>
      </w:pPr>
    </w:p>
    <w:p w14:paraId="40EA21DA" w14:textId="77777777" w:rsidR="00DD32C5" w:rsidRDefault="00DD32C5" w:rsidP="00DD32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3B7CDD" w14:paraId="7A993F56" w14:textId="77777777" w:rsidTr="003D4523">
        <w:trPr>
          <w:trHeight w:val="600"/>
        </w:trPr>
        <w:tc>
          <w:tcPr>
            <w:tcW w:w="9072" w:type="dxa"/>
            <w:shd w:val="clear" w:color="auto" w:fill="F9FFF7"/>
            <w:vAlign w:val="center"/>
          </w:tcPr>
          <w:p w14:paraId="712176CB"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3B7CDD">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 xml:space="preserve">Tytuł </w:t>
            </w:r>
            <w:r>
              <w:rPr>
                <w:rFonts w:ascii="Arial" w:eastAsia="Times New Roman" w:hAnsi="Arial" w:cs="Arial"/>
                <w:color w:val="000000"/>
                <w:sz w:val="20"/>
                <w:szCs w:val="20"/>
                <w:lang w:eastAsia="pl-PL"/>
              </w:rPr>
              <w:t>RPZ</w:t>
            </w:r>
          </w:p>
          <w:p w14:paraId="2BD73858" w14:textId="77777777" w:rsidR="00DD32C5" w:rsidRPr="003B7CDD" w:rsidRDefault="00DD32C5" w:rsidP="003D4523">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 xml:space="preserve">nazwa </w:t>
            </w:r>
            <w:r>
              <w:rPr>
                <w:rFonts w:ascii="Arial" w:hAnsi="Arial" w:cs="Arial"/>
                <w:i/>
                <w:iCs/>
                <w:color w:val="7F7F7F" w:themeColor="text1" w:themeTint="80"/>
                <w:sz w:val="16"/>
                <w:szCs w:val="16"/>
              </w:rPr>
              <w:t xml:space="preserve">regionalnego </w:t>
            </w:r>
            <w:r w:rsidRPr="00923E9C">
              <w:rPr>
                <w:rFonts w:ascii="Arial" w:hAnsi="Arial" w:cs="Arial"/>
                <w:i/>
                <w:iCs/>
                <w:color w:val="7F7F7F" w:themeColor="text1" w:themeTint="80"/>
                <w:sz w:val="16"/>
                <w:szCs w:val="16"/>
              </w:rPr>
              <w:t xml:space="preserve">programu </w:t>
            </w:r>
            <w:r>
              <w:rPr>
                <w:rFonts w:ascii="Arial" w:hAnsi="Arial" w:cs="Arial"/>
                <w:i/>
                <w:iCs/>
                <w:color w:val="7F7F7F" w:themeColor="text1" w:themeTint="80"/>
                <w:sz w:val="16"/>
                <w:szCs w:val="16"/>
              </w:rPr>
              <w:t>zdrowotnego</w:t>
            </w:r>
          </w:p>
        </w:tc>
      </w:tr>
    </w:tbl>
    <w:p w14:paraId="641FCF5C" w14:textId="77777777" w:rsidR="00DD32C5" w:rsidRDefault="00DD32C5" w:rsidP="00DD32C5">
      <w:pPr>
        <w:rPr>
          <w:rFonts w:ascii="Arial" w:eastAsia="Times New Roman" w:hAnsi="Arial" w:cs="Arial"/>
          <w:b/>
          <w:bCs/>
          <w:color w:val="000000"/>
          <w:sz w:val="20"/>
          <w:szCs w:val="20"/>
          <w:lang w:eastAsia="pl-PL"/>
        </w:rPr>
      </w:pPr>
    </w:p>
    <w:p w14:paraId="3362E5D9" w14:textId="77777777" w:rsidR="00DD32C5" w:rsidRDefault="00DD32C5" w:rsidP="00DD32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79B9ED28" w14:textId="77777777" w:rsidTr="003D4523">
        <w:trPr>
          <w:trHeight w:val="600"/>
        </w:trPr>
        <w:tc>
          <w:tcPr>
            <w:tcW w:w="9072" w:type="dxa"/>
            <w:shd w:val="clear" w:color="auto" w:fill="F9FFF7"/>
            <w:vAlign w:val="center"/>
            <w:hideMark/>
          </w:tcPr>
          <w:p w14:paraId="74187F1C"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Budżet RPZ (alokacja)</w:t>
            </w:r>
          </w:p>
          <w:p w14:paraId="6AD147BC" w14:textId="77777777" w:rsidR="00DD32C5" w:rsidRPr="00AA2BEA" w:rsidRDefault="00DD32C5" w:rsidP="003D4523">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kwota całkowita (alokacja w PLN) planowana na realizację programu ze wskazaniem, jaka część alokacji pochodzi ze środków UE (wartość całkowita, w tym wkład UE)</w:t>
            </w:r>
          </w:p>
        </w:tc>
      </w:tr>
    </w:tbl>
    <w:p w14:paraId="6CCC0D17" w14:textId="77777777" w:rsidR="00DD32C5" w:rsidRDefault="00DD32C5" w:rsidP="00DD32C5">
      <w:pPr>
        <w:rPr>
          <w:rFonts w:ascii="Arial" w:eastAsia="Times New Roman" w:hAnsi="Arial" w:cs="Arial"/>
          <w:b/>
          <w:bCs/>
          <w:color w:val="000000"/>
          <w:sz w:val="20"/>
          <w:szCs w:val="20"/>
          <w:lang w:eastAsia="pl-PL"/>
        </w:rPr>
      </w:pPr>
    </w:p>
    <w:p w14:paraId="6B1F2B68" w14:textId="77777777" w:rsidR="00DD32C5" w:rsidRDefault="00DD32C5" w:rsidP="00DD32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4A5E76C0" w14:textId="77777777" w:rsidTr="003D4523">
        <w:trPr>
          <w:trHeight w:val="600"/>
        </w:trPr>
        <w:tc>
          <w:tcPr>
            <w:tcW w:w="9072" w:type="dxa"/>
            <w:shd w:val="clear" w:color="auto" w:fill="F9FFF7"/>
            <w:vAlign w:val="center"/>
            <w:hideMark/>
          </w:tcPr>
          <w:p w14:paraId="25D11EF5" w14:textId="77777777" w:rsidR="00DD32C5" w:rsidRPr="0007431E"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Okres realizacji </w:t>
            </w:r>
            <w:r w:rsidRPr="0007431E">
              <w:rPr>
                <w:rFonts w:ascii="Arial" w:eastAsia="Times New Roman" w:hAnsi="Arial" w:cs="Arial"/>
                <w:color w:val="000000"/>
                <w:sz w:val="20"/>
                <w:szCs w:val="20"/>
                <w:lang w:eastAsia="pl-PL"/>
              </w:rPr>
              <w:t>RPZ</w:t>
            </w:r>
          </w:p>
          <w:p w14:paraId="629D5F50" w14:textId="77777777" w:rsidR="00DD32C5" w:rsidRPr="00AA2BEA" w:rsidRDefault="00DD32C5" w:rsidP="003D4523">
            <w:pPr>
              <w:spacing w:before="120" w:after="0" w:line="240" w:lineRule="auto"/>
              <w:rPr>
                <w:rFonts w:ascii="Arial" w:hAnsi="Arial" w:cs="Arial"/>
                <w:i/>
                <w:iCs/>
                <w:color w:val="7F7F7F" w:themeColor="text1" w:themeTint="80"/>
                <w:sz w:val="16"/>
                <w:szCs w:val="16"/>
              </w:rPr>
            </w:pPr>
            <w:r w:rsidRPr="00726495">
              <w:rPr>
                <w:rFonts w:ascii="Arial" w:hAnsi="Arial" w:cs="Arial"/>
                <w:i/>
                <w:iCs/>
                <w:color w:val="7F7F7F" w:themeColor="text1" w:themeTint="80"/>
                <w:sz w:val="16"/>
                <w:szCs w:val="16"/>
              </w:rPr>
              <w:t xml:space="preserve">data rozpoczęcia oraz zakończenia </w:t>
            </w:r>
            <w:r>
              <w:rPr>
                <w:rFonts w:ascii="Arial" w:hAnsi="Arial" w:cs="Arial"/>
                <w:i/>
                <w:iCs/>
                <w:color w:val="7F7F7F" w:themeColor="text1" w:themeTint="80"/>
                <w:sz w:val="16"/>
                <w:szCs w:val="16"/>
              </w:rPr>
              <w:t>realizacji RPZ</w:t>
            </w:r>
            <w:r w:rsidRPr="00726495">
              <w:rPr>
                <w:rFonts w:ascii="Arial" w:hAnsi="Arial" w:cs="Arial"/>
                <w:i/>
                <w:iCs/>
                <w:color w:val="7F7F7F" w:themeColor="text1" w:themeTint="80"/>
                <w:sz w:val="16"/>
                <w:szCs w:val="16"/>
              </w:rPr>
              <w:t xml:space="preserve"> (rok oraz kwartał)</w:t>
            </w:r>
          </w:p>
        </w:tc>
      </w:tr>
    </w:tbl>
    <w:p w14:paraId="24FE72CD" w14:textId="77777777" w:rsidR="00DD32C5" w:rsidRDefault="00DD32C5" w:rsidP="00DD32C5">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5086EE26" w14:textId="77777777" w:rsidR="00DD32C5" w:rsidRPr="000415A2" w:rsidRDefault="00DD32C5" w:rsidP="00DD32C5">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36B132D" w14:textId="77777777" w:rsidR="00DD32C5" w:rsidRPr="000415A2" w:rsidRDefault="00DD32C5" w:rsidP="00DD32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7B4D7B44" w14:textId="77777777" w:rsidTr="003D4523">
        <w:trPr>
          <w:trHeight w:val="600"/>
        </w:trPr>
        <w:tc>
          <w:tcPr>
            <w:tcW w:w="9072" w:type="dxa"/>
            <w:shd w:val="clear" w:color="auto" w:fill="F9FFF7"/>
            <w:vAlign w:val="center"/>
            <w:hideMark/>
          </w:tcPr>
          <w:p w14:paraId="1DCB8A5A" w14:textId="77777777" w:rsidR="00DD32C5" w:rsidRPr="0007431E"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IV.5 </w:t>
            </w:r>
            <w:r w:rsidRPr="0007431E">
              <w:rPr>
                <w:rFonts w:ascii="Arial" w:eastAsia="Times New Roman" w:hAnsi="Arial" w:cs="Arial"/>
                <w:color w:val="000000"/>
                <w:sz w:val="20"/>
                <w:szCs w:val="20"/>
                <w:lang w:eastAsia="pl-PL"/>
              </w:rPr>
              <w:t>Tryb realizacji RPZ</w:t>
            </w:r>
          </w:p>
          <w:p w14:paraId="248772D7" w14:textId="77777777" w:rsidR="00DD32C5" w:rsidRPr="00AA2BEA" w:rsidRDefault="00DD32C5" w:rsidP="003D4523">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tryb wyboru realizatorów programu (konkursowy czy pozakonkursowy, przy czym wskazując tryb pozakonkursowy należy przedstawić uzasadnienie dla zastosowania tego trybu)</w:t>
            </w:r>
          </w:p>
        </w:tc>
      </w:tr>
    </w:tbl>
    <w:p w14:paraId="667EE5BF" w14:textId="77777777" w:rsidR="00DD32C5" w:rsidRPr="000415A2" w:rsidRDefault="00DD32C5" w:rsidP="00DD32C5">
      <w:pPr>
        <w:rPr>
          <w:rFonts w:ascii="Arial" w:hAnsi="Arial" w:cs="Arial"/>
          <w:sz w:val="20"/>
          <w:szCs w:val="20"/>
        </w:rPr>
      </w:pPr>
    </w:p>
    <w:p w14:paraId="2D40CEF1"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134D6217" w14:textId="77777777" w:rsidTr="003D4523">
        <w:trPr>
          <w:trHeight w:val="900"/>
        </w:trPr>
        <w:tc>
          <w:tcPr>
            <w:tcW w:w="9072" w:type="dxa"/>
            <w:shd w:val="clear" w:color="auto" w:fill="F9FFF7"/>
            <w:vAlign w:val="center"/>
            <w:hideMark/>
          </w:tcPr>
          <w:p w14:paraId="2A4FC560" w14:textId="77777777" w:rsidR="00DD32C5" w:rsidRDefault="00DD32C5" w:rsidP="003D4523">
            <w:pPr>
              <w:spacing w:after="0" w:line="240" w:lineRule="auto"/>
              <w:rPr>
                <w:i/>
                <w:iCs/>
                <w:color w:val="7F7F7F" w:themeColor="text1" w:themeTint="80"/>
              </w:rPr>
            </w:pPr>
            <w:r>
              <w:rPr>
                <w:rFonts w:ascii="Arial" w:eastAsia="Times New Roman" w:hAnsi="Arial" w:cs="Arial"/>
                <w:color w:val="000000"/>
                <w:sz w:val="20"/>
                <w:szCs w:val="20"/>
                <w:lang w:eastAsia="pl-PL"/>
              </w:rPr>
              <w:t xml:space="preserve">IV.6 </w:t>
            </w:r>
            <w:r w:rsidRPr="00B55EE1">
              <w:rPr>
                <w:rFonts w:ascii="Arial" w:eastAsia="Times New Roman" w:hAnsi="Arial" w:cs="Arial"/>
                <w:color w:val="000000"/>
                <w:sz w:val="20"/>
                <w:szCs w:val="20"/>
                <w:lang w:eastAsia="pl-PL"/>
              </w:rPr>
              <w:t>Typ beneficjenta</w:t>
            </w:r>
          </w:p>
          <w:p w14:paraId="5153B4D6" w14:textId="77777777" w:rsidR="00DD32C5" w:rsidRPr="00AA2BEA" w:rsidRDefault="00DD32C5" w:rsidP="003D4523">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typ/y beneficjenta zgodnie z zapisami PO/ SzOOP (zawężony do działań faktycznie wspieranych w ramach RPZ)</w:t>
            </w:r>
          </w:p>
        </w:tc>
      </w:tr>
    </w:tbl>
    <w:p w14:paraId="1AB8D8DC" w14:textId="77777777" w:rsidR="00DD32C5" w:rsidRPr="000415A2" w:rsidRDefault="00DD32C5" w:rsidP="00DD32C5">
      <w:pPr>
        <w:rPr>
          <w:rFonts w:ascii="Arial" w:hAnsi="Arial" w:cs="Arial"/>
          <w:sz w:val="20"/>
          <w:szCs w:val="20"/>
        </w:rPr>
      </w:pPr>
    </w:p>
    <w:p w14:paraId="406434DB" w14:textId="77777777" w:rsidR="00DD32C5" w:rsidRPr="000415A2" w:rsidRDefault="00DD32C5" w:rsidP="00DD32C5">
      <w:pPr>
        <w:rPr>
          <w:rFonts w:ascii="Arial" w:hAnsi="Arial" w:cs="Arial"/>
          <w:sz w:val="20"/>
          <w:szCs w:val="20"/>
        </w:rPr>
      </w:pPr>
    </w:p>
    <w:p w14:paraId="5F4C9398"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347743F3" w14:textId="77777777" w:rsidTr="003D4523">
        <w:trPr>
          <w:trHeight w:val="600"/>
        </w:trPr>
        <w:tc>
          <w:tcPr>
            <w:tcW w:w="9072" w:type="dxa"/>
            <w:shd w:val="clear" w:color="auto" w:fill="F9FFF7"/>
            <w:vAlign w:val="center"/>
            <w:hideMark/>
          </w:tcPr>
          <w:p w14:paraId="17C7067D"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IV.7 </w:t>
            </w:r>
            <w:r w:rsidRPr="00B55EE1">
              <w:rPr>
                <w:rFonts w:ascii="Arial" w:eastAsia="Times New Roman" w:hAnsi="Arial" w:cs="Arial"/>
                <w:color w:val="000000"/>
                <w:sz w:val="20"/>
                <w:szCs w:val="20"/>
                <w:lang w:eastAsia="pl-PL"/>
              </w:rPr>
              <w:t xml:space="preserve">Uzasadnienie realizacji RPZ </w:t>
            </w:r>
          </w:p>
          <w:p w14:paraId="49509BD6" w14:textId="77777777" w:rsidR="00DD32C5" w:rsidRPr="00B55EE1" w:rsidRDefault="00DD32C5" w:rsidP="003D4523">
            <w:pPr>
              <w:spacing w:before="120" w:after="0" w:line="240" w:lineRule="auto"/>
              <w:rPr>
                <w:rFonts w:ascii="Arial" w:eastAsia="Times New Roman" w:hAnsi="Arial" w:cs="Arial"/>
                <w:color w:val="000000"/>
                <w:sz w:val="20"/>
                <w:szCs w:val="20"/>
                <w:lang w:eastAsia="pl-PL"/>
              </w:rPr>
            </w:pPr>
            <w:r w:rsidRPr="0007431E">
              <w:rPr>
                <w:rFonts w:ascii="Arial" w:hAnsi="Arial" w:cs="Arial"/>
                <w:i/>
                <w:iCs/>
                <w:color w:val="7F7F7F" w:themeColor="text1" w:themeTint="80"/>
                <w:sz w:val="16"/>
                <w:szCs w:val="16"/>
              </w:rPr>
              <w:t>Uzasadnienie potrzeby realizacji  programu biorąc pod uwagę m.in. specyfikę regionu, grupę docelową oraz planowane do realizacji zadania</w:t>
            </w:r>
            <w:r w:rsidRPr="00B55EE1">
              <w:rPr>
                <w:rFonts w:ascii="Arial" w:eastAsia="Times New Roman" w:hAnsi="Arial" w:cs="Arial"/>
                <w:color w:val="000000"/>
                <w:sz w:val="20"/>
                <w:szCs w:val="20"/>
                <w:lang w:eastAsia="pl-PL"/>
              </w:rPr>
              <w:t> </w:t>
            </w:r>
          </w:p>
        </w:tc>
      </w:tr>
    </w:tbl>
    <w:p w14:paraId="5E7687A2" w14:textId="77777777" w:rsidR="00DD32C5" w:rsidRPr="000415A2" w:rsidRDefault="00DD32C5" w:rsidP="00DD32C5">
      <w:pPr>
        <w:rPr>
          <w:rFonts w:ascii="Arial" w:hAnsi="Arial" w:cs="Arial"/>
          <w:sz w:val="20"/>
          <w:szCs w:val="20"/>
        </w:rPr>
      </w:pPr>
    </w:p>
    <w:p w14:paraId="043E4133"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07431E" w14:paraId="7EF7483F" w14:textId="77777777" w:rsidTr="003D4523">
        <w:trPr>
          <w:trHeight w:val="600"/>
        </w:trPr>
        <w:tc>
          <w:tcPr>
            <w:tcW w:w="9072" w:type="dxa"/>
            <w:shd w:val="clear" w:color="auto" w:fill="F9FFF7"/>
            <w:vAlign w:val="center"/>
            <w:hideMark/>
          </w:tcPr>
          <w:p w14:paraId="6357F1DB" w14:textId="77777777" w:rsidR="00DD32C5" w:rsidRPr="0007431E"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IV.8 </w:t>
            </w:r>
            <w:r w:rsidRPr="0007431E">
              <w:rPr>
                <w:rFonts w:ascii="Arial" w:eastAsia="Times New Roman" w:hAnsi="Arial" w:cs="Arial"/>
                <w:color w:val="000000"/>
                <w:sz w:val="20"/>
                <w:szCs w:val="20"/>
                <w:lang w:eastAsia="pl-PL"/>
              </w:rPr>
              <w:t xml:space="preserve">Cel </w:t>
            </w:r>
            <w:r>
              <w:rPr>
                <w:rFonts w:ascii="Arial" w:eastAsia="Times New Roman" w:hAnsi="Arial" w:cs="Arial"/>
                <w:color w:val="000000"/>
                <w:sz w:val="20"/>
                <w:szCs w:val="20"/>
                <w:lang w:eastAsia="pl-PL"/>
              </w:rPr>
              <w:t xml:space="preserve">główny </w:t>
            </w:r>
            <w:r w:rsidRPr="0007431E">
              <w:rPr>
                <w:rFonts w:ascii="Arial" w:eastAsia="Times New Roman" w:hAnsi="Arial" w:cs="Arial"/>
                <w:color w:val="000000"/>
                <w:sz w:val="20"/>
                <w:szCs w:val="20"/>
                <w:lang w:eastAsia="pl-PL"/>
              </w:rPr>
              <w:t>RPZ</w:t>
            </w:r>
          </w:p>
          <w:p w14:paraId="3FE63E78" w14:textId="77777777" w:rsidR="00DD32C5" w:rsidRPr="0007431E" w:rsidRDefault="00DD32C5" w:rsidP="003D4523">
            <w:pPr>
              <w:spacing w:before="120" w:after="0" w:line="240" w:lineRule="auto"/>
              <w:rPr>
                <w:rFonts w:ascii="Arial" w:hAnsi="Arial" w:cs="Arial"/>
                <w:i/>
                <w:iCs/>
                <w:color w:val="7F7F7F" w:themeColor="text1" w:themeTint="80"/>
                <w:sz w:val="18"/>
                <w:szCs w:val="18"/>
              </w:rPr>
            </w:pPr>
            <w:r w:rsidRPr="0007431E">
              <w:rPr>
                <w:rFonts w:ascii="Arial" w:hAnsi="Arial" w:cs="Arial"/>
                <w:i/>
                <w:iCs/>
                <w:color w:val="7F7F7F" w:themeColor="text1" w:themeTint="80"/>
                <w:sz w:val="16"/>
                <w:szCs w:val="16"/>
              </w:rPr>
              <w:t>cel główny programu biorąc pod uwagę zidentyfikowane problemy oraz planowane w ramach programu działania</w:t>
            </w:r>
          </w:p>
        </w:tc>
      </w:tr>
    </w:tbl>
    <w:p w14:paraId="6F9BA41A"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1727F283" w14:textId="77777777" w:rsidTr="003D4523">
        <w:trPr>
          <w:trHeight w:val="600"/>
        </w:trPr>
        <w:tc>
          <w:tcPr>
            <w:tcW w:w="9072" w:type="dxa"/>
            <w:shd w:val="clear" w:color="auto" w:fill="F9FFF7"/>
            <w:vAlign w:val="center"/>
            <w:hideMark/>
          </w:tcPr>
          <w:p w14:paraId="40F3662B"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IV.9 </w:t>
            </w:r>
            <w:r w:rsidRPr="00B55EE1">
              <w:rPr>
                <w:rFonts w:ascii="Arial" w:eastAsia="Times New Roman" w:hAnsi="Arial" w:cs="Arial"/>
                <w:color w:val="000000"/>
                <w:sz w:val="20"/>
                <w:szCs w:val="20"/>
                <w:lang w:eastAsia="pl-PL"/>
              </w:rPr>
              <w:t>Cele szczegółowe RPZ</w:t>
            </w:r>
          </w:p>
          <w:p w14:paraId="54A348AD" w14:textId="77777777" w:rsidR="00DD32C5" w:rsidRPr="00B55EE1" w:rsidRDefault="00DD32C5" w:rsidP="003D4523">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opis celów szczegółowych, za pomocą których zostanie osiągnięty cel główny programu</w:t>
            </w:r>
          </w:p>
        </w:tc>
      </w:tr>
    </w:tbl>
    <w:p w14:paraId="728F4103" w14:textId="77777777" w:rsidR="00DD32C5" w:rsidRDefault="00DD32C5" w:rsidP="00DD32C5">
      <w:pPr>
        <w:rPr>
          <w:rFonts w:ascii="Arial" w:hAnsi="Arial" w:cs="Arial"/>
          <w:sz w:val="20"/>
          <w:szCs w:val="20"/>
        </w:rPr>
      </w:pPr>
    </w:p>
    <w:p w14:paraId="7CBDFD7B" w14:textId="77777777" w:rsidR="00DD32C5" w:rsidRPr="000415A2" w:rsidRDefault="00DD32C5" w:rsidP="00DD32C5">
      <w:pPr>
        <w:rPr>
          <w:rFonts w:ascii="Arial" w:hAnsi="Arial" w:cs="Arial"/>
          <w:sz w:val="20"/>
          <w:szCs w:val="20"/>
        </w:rPr>
      </w:pPr>
    </w:p>
    <w:p w14:paraId="1FB25F62"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15810934" w14:textId="77777777" w:rsidTr="003D4523">
        <w:trPr>
          <w:trHeight w:val="600"/>
        </w:trPr>
        <w:tc>
          <w:tcPr>
            <w:tcW w:w="9072" w:type="dxa"/>
            <w:shd w:val="clear" w:color="auto" w:fill="F9FFF7"/>
            <w:vAlign w:val="center"/>
            <w:hideMark/>
          </w:tcPr>
          <w:p w14:paraId="1901E448"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IV.10 </w:t>
            </w:r>
            <w:r w:rsidRPr="00B55EE1">
              <w:rPr>
                <w:rFonts w:ascii="Arial" w:eastAsia="Times New Roman" w:hAnsi="Arial" w:cs="Arial"/>
                <w:color w:val="000000"/>
                <w:sz w:val="20"/>
                <w:szCs w:val="20"/>
                <w:lang w:eastAsia="pl-PL"/>
              </w:rPr>
              <w:t>Grup</w:t>
            </w:r>
            <w:r>
              <w:rPr>
                <w:rFonts w:ascii="Arial" w:eastAsia="Times New Roman" w:hAnsi="Arial" w:cs="Arial"/>
                <w:color w:val="000000"/>
                <w:sz w:val="20"/>
                <w:szCs w:val="20"/>
                <w:lang w:eastAsia="pl-PL"/>
              </w:rPr>
              <w:t>y</w:t>
            </w:r>
            <w:r w:rsidRPr="00B55EE1">
              <w:rPr>
                <w:rFonts w:ascii="Arial" w:eastAsia="Times New Roman" w:hAnsi="Arial" w:cs="Arial"/>
                <w:color w:val="000000"/>
                <w:sz w:val="20"/>
                <w:szCs w:val="20"/>
                <w:lang w:eastAsia="pl-PL"/>
              </w:rPr>
              <w:t xml:space="preserve"> docelow</w:t>
            </w:r>
            <w:r>
              <w:rPr>
                <w:rFonts w:ascii="Arial" w:eastAsia="Times New Roman" w:hAnsi="Arial" w:cs="Arial"/>
                <w:color w:val="000000"/>
                <w:sz w:val="20"/>
                <w:szCs w:val="20"/>
                <w:lang w:eastAsia="pl-PL"/>
              </w:rPr>
              <w:t>e</w:t>
            </w:r>
            <w:r w:rsidRPr="00B55EE1">
              <w:rPr>
                <w:rFonts w:ascii="Arial" w:eastAsia="Times New Roman" w:hAnsi="Arial" w:cs="Arial"/>
                <w:color w:val="000000"/>
                <w:sz w:val="20"/>
                <w:szCs w:val="20"/>
                <w:lang w:eastAsia="pl-PL"/>
              </w:rPr>
              <w:t xml:space="preserve"> RPZ</w:t>
            </w:r>
          </w:p>
          <w:p w14:paraId="789F620A" w14:textId="77777777" w:rsidR="00DD32C5" w:rsidRPr="007F66ED" w:rsidRDefault="00DD32C5" w:rsidP="003D4523">
            <w:pPr>
              <w:spacing w:before="120" w:after="0" w:line="240" w:lineRule="auto"/>
              <w:rPr>
                <w:rFonts w:ascii="Arial" w:eastAsia="Times New Roman" w:hAnsi="Arial" w:cs="Arial"/>
                <w:color w:val="000000"/>
                <w:sz w:val="16"/>
                <w:szCs w:val="16"/>
                <w:lang w:eastAsia="pl-PL"/>
              </w:rPr>
            </w:pPr>
            <w:r w:rsidRPr="00600F8D">
              <w:rPr>
                <w:rFonts w:ascii="Arial" w:hAnsi="Arial" w:cs="Arial"/>
                <w:i/>
                <w:iCs/>
                <w:color w:val="7F7F7F" w:themeColor="text1" w:themeTint="80"/>
                <w:sz w:val="16"/>
                <w:szCs w:val="16"/>
              </w:rPr>
              <w:t>opis oraz uzasadnienie wyboru grupy docelowej programu</w:t>
            </w:r>
          </w:p>
        </w:tc>
      </w:tr>
    </w:tbl>
    <w:p w14:paraId="124AD534" w14:textId="77777777" w:rsidR="00DD32C5" w:rsidRPr="000415A2" w:rsidRDefault="00DD32C5" w:rsidP="00DD32C5">
      <w:pPr>
        <w:rPr>
          <w:rFonts w:ascii="Arial" w:hAnsi="Arial" w:cs="Arial"/>
          <w:sz w:val="20"/>
          <w:szCs w:val="20"/>
        </w:rPr>
      </w:pPr>
    </w:p>
    <w:p w14:paraId="5BE1E00A" w14:textId="77777777" w:rsidR="00DD32C5" w:rsidRPr="000415A2" w:rsidRDefault="00DD32C5" w:rsidP="00DD32C5">
      <w:pPr>
        <w:rPr>
          <w:rFonts w:ascii="Arial" w:hAnsi="Arial" w:cs="Arial"/>
          <w:sz w:val="20"/>
          <w:szCs w:val="20"/>
        </w:rPr>
      </w:pPr>
    </w:p>
    <w:p w14:paraId="035CC9A9"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2B020EC3" w14:textId="77777777" w:rsidTr="003D4523">
        <w:trPr>
          <w:trHeight w:val="900"/>
        </w:trPr>
        <w:tc>
          <w:tcPr>
            <w:tcW w:w="9072" w:type="dxa"/>
            <w:shd w:val="clear" w:color="auto" w:fill="F9FFF7"/>
            <w:vAlign w:val="center"/>
            <w:hideMark/>
          </w:tcPr>
          <w:p w14:paraId="19B10CB2"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1 </w:t>
            </w:r>
            <w:r w:rsidRPr="00B55EE1">
              <w:rPr>
                <w:rFonts w:ascii="Arial" w:eastAsia="Times New Roman" w:hAnsi="Arial" w:cs="Arial"/>
                <w:color w:val="000000"/>
                <w:sz w:val="20"/>
                <w:szCs w:val="20"/>
                <w:lang w:eastAsia="pl-PL"/>
              </w:rPr>
              <w:t>Ogólny opis schematu RPZ wraz z opisem planowanych działań</w:t>
            </w:r>
          </w:p>
          <w:p w14:paraId="3840DA43" w14:textId="77777777" w:rsidR="00DD32C5" w:rsidRPr="00B55EE1" w:rsidRDefault="00DD32C5" w:rsidP="003D4523">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ogólny opis schematu programu biorąc pod uwagę m.in. opis planowanych do realizacji działań</w:t>
            </w:r>
            <w:r w:rsidRPr="00B55EE1">
              <w:rPr>
                <w:rFonts w:ascii="Arial" w:eastAsia="Times New Roman" w:hAnsi="Arial" w:cs="Arial"/>
                <w:color w:val="000000"/>
                <w:sz w:val="20"/>
                <w:szCs w:val="20"/>
                <w:lang w:eastAsia="pl-PL"/>
              </w:rPr>
              <w:t> </w:t>
            </w:r>
          </w:p>
        </w:tc>
      </w:tr>
    </w:tbl>
    <w:p w14:paraId="08FD2131" w14:textId="77777777" w:rsidR="00DD32C5" w:rsidRPr="000415A2" w:rsidRDefault="00DD32C5" w:rsidP="00DD32C5">
      <w:pPr>
        <w:rPr>
          <w:rFonts w:ascii="Arial" w:hAnsi="Arial" w:cs="Arial"/>
          <w:sz w:val="20"/>
          <w:szCs w:val="20"/>
        </w:rPr>
      </w:pPr>
    </w:p>
    <w:p w14:paraId="71EEF9D0"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784F45CC" w14:textId="77777777" w:rsidTr="003D4523">
        <w:trPr>
          <w:trHeight w:val="1185"/>
        </w:trPr>
        <w:tc>
          <w:tcPr>
            <w:tcW w:w="9072" w:type="dxa"/>
            <w:shd w:val="clear" w:color="auto" w:fill="F9FFF7"/>
            <w:vAlign w:val="center"/>
            <w:hideMark/>
          </w:tcPr>
          <w:p w14:paraId="77F2966C"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2 </w:t>
            </w:r>
            <w:r w:rsidRPr="00B55EE1">
              <w:rPr>
                <w:rFonts w:ascii="Arial" w:eastAsia="Times New Roman" w:hAnsi="Arial" w:cs="Arial"/>
                <w:color w:val="000000"/>
                <w:sz w:val="20"/>
                <w:szCs w:val="20"/>
                <w:lang w:eastAsia="pl-PL"/>
              </w:rPr>
              <w:t>Kosztorys RPZ (w tym szacunkowe koszty jednostkowe poszczególnych świadczeń, oraz średni koszt wsparcia na jedną osobę)</w:t>
            </w:r>
          </w:p>
          <w:p w14:paraId="3081A2CC" w14:textId="77777777" w:rsidR="00DD32C5" w:rsidRPr="007F66ED" w:rsidRDefault="00DD32C5" w:rsidP="003D4523">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Szacunkowy kosztorys działań przewidzianych w ramach programu, który będzie traktowany jako zarys budżetu możliwy do modyfikacji w szczególności w przypadku uwag AOTMiT. Podsumowaniem budżetu powinny być dane dotyczące kosztów jednostkowych dla poszczególnych świadczeń lub średni koszt wsparcia przypadający na jedn</w:t>
            </w:r>
            <w:r>
              <w:rPr>
                <w:rFonts w:ascii="Arial" w:hAnsi="Arial" w:cs="Arial"/>
                <w:i/>
                <w:iCs/>
                <w:color w:val="7F7F7F" w:themeColor="text1" w:themeTint="80"/>
                <w:sz w:val="16"/>
                <w:szCs w:val="16"/>
              </w:rPr>
              <w:t>ą</w:t>
            </w:r>
            <w:r w:rsidRPr="00923E9C">
              <w:rPr>
                <w:rFonts w:ascii="Arial" w:hAnsi="Arial" w:cs="Arial"/>
                <w:i/>
                <w:iCs/>
                <w:color w:val="7F7F7F" w:themeColor="text1" w:themeTint="80"/>
                <w:sz w:val="16"/>
                <w:szCs w:val="16"/>
              </w:rPr>
              <w:t xml:space="preserve"> osobę (tj. alokacja na konkurs podzielona przez ilość wspartych osób).</w:t>
            </w:r>
          </w:p>
        </w:tc>
      </w:tr>
    </w:tbl>
    <w:p w14:paraId="14358D36" w14:textId="77777777" w:rsidR="00DD32C5" w:rsidRPr="000415A2" w:rsidRDefault="00DD32C5" w:rsidP="00DD32C5">
      <w:pPr>
        <w:rPr>
          <w:rFonts w:ascii="Arial" w:hAnsi="Arial" w:cs="Arial"/>
          <w:sz w:val="20"/>
          <w:szCs w:val="20"/>
        </w:rPr>
      </w:pPr>
    </w:p>
    <w:p w14:paraId="65770BE2" w14:textId="77777777" w:rsidR="00DD32C5" w:rsidRPr="000415A2" w:rsidRDefault="00DD32C5" w:rsidP="00DD32C5">
      <w:pPr>
        <w:rPr>
          <w:rFonts w:ascii="Arial" w:hAnsi="Arial" w:cs="Arial"/>
          <w:sz w:val="20"/>
          <w:szCs w:val="20"/>
        </w:rPr>
      </w:pPr>
    </w:p>
    <w:p w14:paraId="230FD0F1"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597BCCAA" w14:textId="77777777" w:rsidTr="003D4523">
        <w:trPr>
          <w:trHeight w:val="791"/>
        </w:trPr>
        <w:tc>
          <w:tcPr>
            <w:tcW w:w="9072" w:type="dxa"/>
            <w:shd w:val="clear" w:color="auto" w:fill="F9FFF7"/>
            <w:vAlign w:val="center"/>
            <w:hideMark/>
          </w:tcPr>
          <w:p w14:paraId="30CF8059"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3 </w:t>
            </w:r>
            <w:r w:rsidRPr="00B55EE1">
              <w:rPr>
                <w:rFonts w:ascii="Arial" w:eastAsia="Times New Roman" w:hAnsi="Arial" w:cs="Arial"/>
                <w:color w:val="000000"/>
                <w:sz w:val="20"/>
                <w:szCs w:val="20"/>
                <w:lang w:eastAsia="pl-PL"/>
              </w:rPr>
              <w:t>Komplementarność RPZ z innymi działaniami podejmowanymi na poziomie krajowym</w:t>
            </w:r>
          </w:p>
          <w:p w14:paraId="237BA529" w14:textId="77777777" w:rsidR="00DD32C5" w:rsidRPr="007F66ED" w:rsidRDefault="00DD32C5" w:rsidP="003D4523">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Opis w jaki sposób planowany do realizacji program jest komplementarny z innymi działaniami podejmowanymi na szczeblu </w:t>
            </w:r>
            <w:r>
              <w:rPr>
                <w:rFonts w:ascii="Arial" w:hAnsi="Arial" w:cs="Arial"/>
                <w:i/>
                <w:iCs/>
                <w:color w:val="7F7F7F" w:themeColor="text1" w:themeTint="80"/>
                <w:sz w:val="16"/>
                <w:szCs w:val="16"/>
              </w:rPr>
              <w:t>krajowym.</w:t>
            </w:r>
          </w:p>
        </w:tc>
      </w:tr>
    </w:tbl>
    <w:p w14:paraId="7D678D7D" w14:textId="77777777" w:rsidR="00DD32C5" w:rsidRPr="000415A2" w:rsidRDefault="00DD32C5" w:rsidP="00DD32C5">
      <w:pPr>
        <w:rPr>
          <w:rFonts w:ascii="Arial" w:hAnsi="Arial" w:cs="Arial"/>
          <w:sz w:val="20"/>
          <w:szCs w:val="20"/>
        </w:rPr>
      </w:pPr>
    </w:p>
    <w:p w14:paraId="08ABFEA8"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7A430FBA" w14:textId="77777777" w:rsidTr="003D4523">
        <w:trPr>
          <w:trHeight w:val="924"/>
        </w:trPr>
        <w:tc>
          <w:tcPr>
            <w:tcW w:w="9072" w:type="dxa"/>
            <w:shd w:val="clear" w:color="auto" w:fill="F9FFF7"/>
            <w:vAlign w:val="center"/>
            <w:hideMark/>
          </w:tcPr>
          <w:p w14:paraId="49552B74"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4 </w:t>
            </w:r>
            <w:r w:rsidRPr="00B55EE1">
              <w:rPr>
                <w:rFonts w:ascii="Arial" w:eastAsia="Times New Roman" w:hAnsi="Arial" w:cs="Arial"/>
                <w:color w:val="000000"/>
                <w:sz w:val="20"/>
                <w:szCs w:val="20"/>
                <w:lang w:eastAsia="pl-PL"/>
              </w:rPr>
              <w:t>Komplementarność RPZ z innymi działaniami podejmowanymi na poziomie regionalnym</w:t>
            </w:r>
          </w:p>
          <w:p w14:paraId="6370D25C" w14:textId="77777777" w:rsidR="00DD32C5" w:rsidRPr="007F66ED" w:rsidRDefault="00DD32C5" w:rsidP="003D4523">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Opis w jaki sposób planowany do realizacji program jest komplementarny z innymi działaniami podejmowanymi na szczeblu regionalnym.</w:t>
            </w:r>
          </w:p>
        </w:tc>
      </w:tr>
    </w:tbl>
    <w:p w14:paraId="79BF3985" w14:textId="77777777" w:rsidR="00DD32C5" w:rsidRPr="000415A2" w:rsidRDefault="00DD32C5" w:rsidP="00DD32C5">
      <w:pPr>
        <w:rPr>
          <w:rFonts w:ascii="Arial" w:hAnsi="Arial" w:cs="Arial"/>
          <w:sz w:val="20"/>
          <w:szCs w:val="20"/>
        </w:rPr>
      </w:pPr>
    </w:p>
    <w:p w14:paraId="380E9356" w14:textId="77777777" w:rsidR="00DD32C5" w:rsidRPr="000415A2" w:rsidRDefault="00DD32C5" w:rsidP="00DD32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D32C5" w:rsidRPr="00B55EE1" w14:paraId="06B8134B" w14:textId="77777777" w:rsidTr="003D4523">
        <w:trPr>
          <w:trHeight w:val="600"/>
        </w:trPr>
        <w:tc>
          <w:tcPr>
            <w:tcW w:w="9072" w:type="dxa"/>
            <w:shd w:val="clear" w:color="auto" w:fill="F9FFF7"/>
            <w:vAlign w:val="center"/>
            <w:hideMark/>
          </w:tcPr>
          <w:p w14:paraId="22371300" w14:textId="77777777" w:rsidR="00DD32C5" w:rsidRDefault="00DD32C5" w:rsidP="003D452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5 </w:t>
            </w:r>
            <w:r w:rsidRPr="00B55EE1">
              <w:rPr>
                <w:rFonts w:ascii="Arial" w:eastAsia="Times New Roman" w:hAnsi="Arial" w:cs="Arial"/>
                <w:color w:val="000000"/>
                <w:sz w:val="20"/>
                <w:szCs w:val="20"/>
                <w:lang w:eastAsia="pl-PL"/>
              </w:rPr>
              <w:t>Uwagi</w:t>
            </w:r>
          </w:p>
          <w:p w14:paraId="35E0A8CA" w14:textId="77777777" w:rsidR="00DD32C5" w:rsidRPr="00DA7673" w:rsidRDefault="00DD32C5" w:rsidP="003D4523">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Miejsce na ewentualne komentarze lub inne ważne informacje, o których wg IP/IZ powinni wiedzieć członkowie KS. W szczególności należy wskazać, czy RPZ był przedmiotem wcześniejszej opinii </w:t>
            </w:r>
            <w:bookmarkStart w:id="3" w:name="_Hlk83717732"/>
            <w:r w:rsidRPr="00923E9C">
              <w:rPr>
                <w:rFonts w:ascii="Arial" w:hAnsi="Arial" w:cs="Arial"/>
                <w:i/>
                <w:iCs/>
                <w:color w:val="7F7F7F" w:themeColor="text1" w:themeTint="80"/>
                <w:sz w:val="16"/>
                <w:szCs w:val="16"/>
              </w:rPr>
              <w:t>AOTMiT</w:t>
            </w:r>
            <w:bookmarkEnd w:id="3"/>
          </w:p>
        </w:tc>
      </w:tr>
    </w:tbl>
    <w:p w14:paraId="5EC8E9C7" w14:textId="77777777" w:rsidR="00DD32C5" w:rsidRPr="000415A2" w:rsidRDefault="00DD32C5" w:rsidP="00DD32C5">
      <w:pPr>
        <w:rPr>
          <w:rFonts w:ascii="Arial" w:hAnsi="Arial" w:cs="Arial"/>
          <w:sz w:val="20"/>
          <w:szCs w:val="20"/>
        </w:rPr>
      </w:pPr>
    </w:p>
    <w:p w14:paraId="5CBD66B6" w14:textId="77777777" w:rsidR="00DD32C5" w:rsidRPr="003E0BC5" w:rsidRDefault="00DD32C5" w:rsidP="00DD32C5">
      <w:pPr>
        <w:rPr>
          <w:rFonts w:ascii="Arial" w:hAnsi="Arial" w:cs="Arial"/>
        </w:rPr>
      </w:pPr>
      <w:r>
        <w:rPr>
          <w:rFonts w:ascii="Arial" w:hAnsi="Arial" w:cs="Arial"/>
          <w:b/>
          <w:bCs/>
          <w:sz w:val="24"/>
          <w:szCs w:val="24"/>
        </w:rPr>
        <w:br w:type="page"/>
      </w:r>
    </w:p>
    <w:p w14:paraId="691A31C6" w14:textId="77777777" w:rsidR="00DD32C5" w:rsidRDefault="00DD32C5" w:rsidP="00DD32C5">
      <w:pPr>
        <w:pStyle w:val="Akapitzlist"/>
        <w:numPr>
          <w:ilvl w:val="0"/>
          <w:numId w:val="1"/>
        </w:numPr>
        <w:rPr>
          <w:rFonts w:ascii="Arial" w:hAnsi="Arial" w:cs="Arial"/>
          <w:b/>
          <w:bCs/>
          <w:sz w:val="24"/>
          <w:szCs w:val="24"/>
        </w:rPr>
        <w:sectPr w:rsidR="00DD32C5" w:rsidSect="00F2431B">
          <w:pgSz w:w="11906" w:h="16838"/>
          <w:pgMar w:top="1417" w:right="1558" w:bottom="1417" w:left="1417" w:header="708" w:footer="708" w:gutter="0"/>
          <w:cols w:space="708"/>
          <w:docGrid w:linePitch="360"/>
        </w:sectPr>
      </w:pPr>
    </w:p>
    <w:p w14:paraId="2CF47B15" w14:textId="77777777" w:rsidR="00DD32C5" w:rsidRPr="00884E6C" w:rsidRDefault="00DD32C5" w:rsidP="00DD32C5">
      <w:pPr>
        <w:pStyle w:val="Akapitzlist"/>
        <w:numPr>
          <w:ilvl w:val="0"/>
          <w:numId w:val="1"/>
        </w:numPr>
        <w:rPr>
          <w:rFonts w:ascii="Arial" w:hAnsi="Arial" w:cs="Arial"/>
          <w:b/>
          <w:bCs/>
          <w:sz w:val="24"/>
          <w:szCs w:val="24"/>
        </w:rPr>
      </w:pPr>
      <w:r w:rsidRPr="00884E6C">
        <w:rPr>
          <w:rFonts w:ascii="Arial" w:hAnsi="Arial" w:cs="Arial"/>
          <w:b/>
          <w:bCs/>
          <w:sz w:val="24"/>
          <w:szCs w:val="24"/>
        </w:rPr>
        <w:lastRenderedPageBreak/>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DD32C5" w14:paraId="5CBA83BA" w14:textId="77777777" w:rsidTr="003D4523">
        <w:trPr>
          <w:trHeight w:val="423"/>
        </w:trPr>
        <w:tc>
          <w:tcPr>
            <w:tcW w:w="13641" w:type="dxa"/>
            <w:shd w:val="clear" w:color="auto" w:fill="F2F2F2" w:themeFill="background1" w:themeFillShade="F2"/>
            <w:vAlign w:val="center"/>
          </w:tcPr>
          <w:p w14:paraId="3A229BA9" w14:textId="77777777" w:rsidR="00DD32C5" w:rsidRDefault="00DD32C5" w:rsidP="003D4523">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7A5C4E88" w14:textId="77777777" w:rsidR="00DD32C5" w:rsidRDefault="00DD32C5" w:rsidP="00DD32C5">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DD32C5" w:rsidRPr="00B55EE1" w14:paraId="38E6E074" w14:textId="77777777" w:rsidTr="003D4523">
        <w:trPr>
          <w:trHeight w:val="809"/>
        </w:trPr>
        <w:tc>
          <w:tcPr>
            <w:tcW w:w="13608" w:type="dxa"/>
            <w:shd w:val="clear" w:color="auto" w:fill="F2F2F2" w:themeFill="background1" w:themeFillShade="F2"/>
            <w:vAlign w:val="center"/>
            <w:hideMark/>
          </w:tcPr>
          <w:p w14:paraId="423DC10D" w14:textId="77777777" w:rsidR="00DD32C5" w:rsidRDefault="00DD32C5" w:rsidP="003D4523">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4" w:name="_Hlk83648770"/>
            <w:r w:rsidRPr="00B55EE1">
              <w:rPr>
                <w:rFonts w:ascii="Arial" w:eastAsia="Times New Roman" w:hAnsi="Arial" w:cs="Arial"/>
                <w:color w:val="000000"/>
                <w:sz w:val="20"/>
                <w:szCs w:val="20"/>
                <w:lang w:eastAsia="pl-PL"/>
              </w:rPr>
              <w:t xml:space="preserve">Nr </w:t>
            </w:r>
            <w:r w:rsidRPr="00972659">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projektu pozakonkursowego</w:t>
            </w:r>
          </w:p>
          <w:p w14:paraId="0A879FCE" w14:textId="77777777" w:rsidR="00972659" w:rsidRDefault="00972659" w:rsidP="003D4523">
            <w:pPr>
              <w:shd w:val="clear" w:color="auto" w:fill="F2F2F2" w:themeFill="background1" w:themeFillShade="F2"/>
              <w:spacing w:after="0" w:line="240" w:lineRule="auto"/>
              <w:rPr>
                <w:rFonts w:ascii="Arial" w:eastAsia="Times New Roman" w:hAnsi="Arial" w:cs="Arial"/>
                <w:color w:val="000000"/>
                <w:sz w:val="20"/>
                <w:szCs w:val="20"/>
                <w:lang w:eastAsia="pl-PL"/>
              </w:rPr>
            </w:pPr>
          </w:p>
          <w:p w14:paraId="5B9FFD58" w14:textId="100A68F2" w:rsidR="00972659" w:rsidRPr="00732BDD" w:rsidRDefault="00972659" w:rsidP="003D4523">
            <w:pPr>
              <w:shd w:val="clear" w:color="auto" w:fill="F2F2F2" w:themeFill="background1" w:themeFillShade="F2"/>
              <w:spacing w:after="0" w:line="240" w:lineRule="auto"/>
              <w:rPr>
                <w:rFonts w:ascii="Arial" w:eastAsia="Times New Roman" w:hAnsi="Arial" w:cs="Arial"/>
                <w:b/>
                <w:color w:val="000000"/>
                <w:sz w:val="20"/>
                <w:szCs w:val="20"/>
                <w:lang w:eastAsia="pl-PL"/>
              </w:rPr>
            </w:pPr>
            <w:r w:rsidRPr="00732BDD">
              <w:rPr>
                <w:rFonts w:ascii="Arial" w:eastAsia="Times New Roman" w:hAnsi="Arial" w:cs="Arial"/>
                <w:b/>
                <w:color w:val="000000"/>
                <w:sz w:val="20"/>
                <w:szCs w:val="20"/>
                <w:lang w:eastAsia="pl-PL"/>
              </w:rPr>
              <w:t>RPO WO 12.P.1</w:t>
            </w:r>
          </w:p>
          <w:p w14:paraId="5623DD1F" w14:textId="77777777" w:rsidR="00DD32C5" w:rsidRPr="000C1B0C" w:rsidRDefault="00DD32C5" w:rsidP="003D4523">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bookmarkEnd w:id="4"/>
    </w:tbl>
    <w:p w14:paraId="0C3D9517" w14:textId="77777777" w:rsidR="00DD32C5" w:rsidRDefault="00DD32C5" w:rsidP="00DD32C5">
      <w:pPr>
        <w:rPr>
          <w:rFonts w:ascii="Arial" w:eastAsia="Times New Roman" w:hAnsi="Arial" w:cs="Arial"/>
          <w:color w:val="000000"/>
          <w:sz w:val="20"/>
          <w:szCs w:val="20"/>
          <w:lang w:eastAsia="pl-PL"/>
        </w:rPr>
      </w:pPr>
    </w:p>
    <w:p w14:paraId="318D49C1" w14:textId="77777777" w:rsidR="00DD32C5" w:rsidRPr="000415A2" w:rsidRDefault="00DD32C5" w:rsidP="00DD32C5">
      <w:pPr>
        <w:rPr>
          <w:rFonts w:ascii="Arial" w:eastAsia="Times New Roman" w:hAnsi="Arial" w:cs="Arial"/>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DD32C5" w:rsidRPr="00B55EE1" w14:paraId="59B18CD9" w14:textId="77777777" w:rsidTr="003D4523">
        <w:trPr>
          <w:trHeight w:val="546"/>
        </w:trPr>
        <w:tc>
          <w:tcPr>
            <w:tcW w:w="13608" w:type="dxa"/>
            <w:shd w:val="clear" w:color="auto" w:fill="F2F2F2" w:themeFill="background1" w:themeFillShade="F2"/>
            <w:vAlign w:val="center"/>
            <w:hideMark/>
          </w:tcPr>
          <w:p w14:paraId="0A5C2F99" w14:textId="77777777" w:rsidR="00DD32C5" w:rsidRDefault="00DD32C5" w:rsidP="003D4523">
            <w:pPr>
              <w:spacing w:after="0" w:line="240" w:lineRule="auto"/>
              <w:rPr>
                <w:rFonts w:ascii="Arial" w:eastAsia="Times New Roman" w:hAnsi="Arial" w:cs="Arial"/>
                <w:b/>
                <w:bCs/>
                <w:color w:val="000000"/>
                <w:sz w:val="20"/>
                <w:szCs w:val="20"/>
                <w:lang w:eastAsia="pl-PL"/>
              </w:rPr>
            </w:pPr>
            <w:r w:rsidRPr="00B55EE1">
              <w:rPr>
                <w:rFonts w:ascii="Arial" w:eastAsia="Times New Roman" w:hAnsi="Arial" w:cs="Arial"/>
                <w:color w:val="000000"/>
                <w:sz w:val="20"/>
                <w:szCs w:val="20"/>
                <w:lang w:eastAsia="pl-PL"/>
              </w:rPr>
              <w:t xml:space="preserve">Tytuł </w:t>
            </w:r>
            <w:r w:rsidRPr="00972659">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projektu pozakonkursowego</w:t>
            </w:r>
            <w:r w:rsidRPr="00B55EE1">
              <w:rPr>
                <w:rFonts w:ascii="Arial" w:eastAsia="Times New Roman" w:hAnsi="Arial" w:cs="Arial"/>
                <w:b/>
                <w:bCs/>
                <w:color w:val="000000"/>
                <w:sz w:val="20"/>
                <w:szCs w:val="20"/>
                <w:lang w:eastAsia="pl-PL"/>
              </w:rPr>
              <w:t> </w:t>
            </w:r>
          </w:p>
          <w:p w14:paraId="14534603" w14:textId="0D9AB5DC" w:rsidR="00972659" w:rsidRPr="00D4675A" w:rsidRDefault="00972659" w:rsidP="003D4523">
            <w:pPr>
              <w:spacing w:after="0" w:line="240" w:lineRule="auto"/>
              <w:rPr>
                <w:rFonts w:ascii="Arial" w:eastAsia="Times New Roman" w:hAnsi="Arial" w:cs="Arial"/>
                <w:color w:val="000000"/>
                <w:sz w:val="20"/>
                <w:szCs w:val="20"/>
                <w:lang w:eastAsia="pl-PL"/>
              </w:rPr>
            </w:pPr>
            <w:r w:rsidRPr="00972659">
              <w:rPr>
                <w:rFonts w:ascii="Arial" w:eastAsia="Times New Roman" w:hAnsi="Arial" w:cs="Arial"/>
                <w:b/>
                <w:bCs/>
                <w:color w:val="000000"/>
                <w:sz w:val="20"/>
                <w:szCs w:val="20"/>
                <w:lang w:eastAsia="pl-PL"/>
              </w:rPr>
              <w:t>Stworzenie Centrum Skonsolidowanych Usług Rehabilitacyjnych - rehabilitacja lecznicza, w tym ukierunkowana na minimalizację następstw po przebytej chorobie wywołanej Covid-19</w:t>
            </w:r>
          </w:p>
        </w:tc>
      </w:tr>
    </w:tbl>
    <w:p w14:paraId="0B753DAC" w14:textId="77777777" w:rsidR="00DD32C5" w:rsidRDefault="00DD32C5" w:rsidP="00DD32C5">
      <w:pPr>
        <w:rPr>
          <w:rFonts w:ascii="Arial" w:eastAsia="Times New Roman" w:hAnsi="Arial" w:cs="Arial"/>
          <w:b/>
          <w:bCs/>
          <w:color w:val="000000"/>
          <w:sz w:val="20"/>
          <w:szCs w:val="20"/>
          <w:lang w:eastAsia="pl-PL"/>
        </w:rPr>
      </w:pPr>
    </w:p>
    <w:p w14:paraId="3E85258C" w14:textId="77777777" w:rsidR="00DD32C5" w:rsidRPr="000415A2" w:rsidRDefault="00DD32C5" w:rsidP="00DD32C5">
      <w:pPr>
        <w:rPr>
          <w:rFonts w:ascii="Arial" w:eastAsia="Times New Roman" w:hAnsi="Arial" w:cs="Arial"/>
          <w:b/>
          <w:bCs/>
          <w:color w:val="000000"/>
          <w:sz w:val="20"/>
          <w:szCs w:val="20"/>
          <w:lang w:eastAsia="pl-PL"/>
        </w:rPr>
      </w:pPr>
    </w:p>
    <w:p w14:paraId="14FE4913" w14:textId="77777777" w:rsidR="00DD32C5" w:rsidRPr="00341B29" w:rsidRDefault="00DD32C5" w:rsidP="00DD32C5">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V.2 REKOMENDACJE KOMITETU STERUJĄCEGO</w:t>
      </w:r>
    </w:p>
    <w:p w14:paraId="7A460FE0" w14:textId="77777777" w:rsidR="00DD32C5" w:rsidRDefault="00DD32C5" w:rsidP="00DD32C5">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p w14:paraId="6CDC0A7F" w14:textId="77777777" w:rsidR="00DD32C5" w:rsidRPr="00221CFF" w:rsidRDefault="00DD32C5" w:rsidP="00DD32C5">
      <w:pPr>
        <w:spacing w:before="120" w:after="120"/>
        <w:rPr>
          <w:rFonts w:ascii="Arial" w:hAnsi="Arial" w:cs="Arial"/>
          <w:i/>
          <w:iCs/>
          <w:color w:val="7F7F7F" w:themeColor="text1" w:themeTint="80"/>
          <w:sz w:val="16"/>
          <w:szCs w:val="16"/>
        </w:rPr>
      </w:pPr>
    </w:p>
    <w:tbl>
      <w:tblPr>
        <w:tblW w:w="13495"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2"/>
        <w:gridCol w:w="3390"/>
        <w:gridCol w:w="3235"/>
        <w:gridCol w:w="1827"/>
        <w:gridCol w:w="4491"/>
      </w:tblGrid>
      <w:tr w:rsidR="00DD32C5" w:rsidRPr="00B55EE1" w14:paraId="0EB36194" w14:textId="77777777" w:rsidTr="003D4523">
        <w:trPr>
          <w:trHeight w:val="1255"/>
        </w:trPr>
        <w:tc>
          <w:tcPr>
            <w:tcW w:w="552" w:type="dxa"/>
            <w:shd w:val="clear" w:color="000000" w:fill="E6E6E6"/>
            <w:noWrap/>
            <w:vAlign w:val="center"/>
            <w:hideMark/>
          </w:tcPr>
          <w:p w14:paraId="508B895F" w14:textId="77777777" w:rsidR="00DD32C5" w:rsidRPr="00B55EE1" w:rsidRDefault="00DD32C5" w:rsidP="003D45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390" w:type="dxa"/>
            <w:shd w:val="clear" w:color="000000" w:fill="E6E6E6"/>
            <w:vAlign w:val="center"/>
            <w:hideMark/>
          </w:tcPr>
          <w:p w14:paraId="1421D642" w14:textId="77777777" w:rsidR="00DD32C5" w:rsidRPr="00BA062F" w:rsidRDefault="00DD32C5" w:rsidP="003D4523">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71256629" w14:textId="77777777" w:rsidR="00DD32C5" w:rsidRPr="00BF1B52" w:rsidRDefault="00DD32C5" w:rsidP="003D4523">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3235" w:type="dxa"/>
            <w:shd w:val="clear" w:color="000000" w:fill="E6E6E6"/>
            <w:vAlign w:val="center"/>
            <w:hideMark/>
          </w:tcPr>
          <w:p w14:paraId="42CD17F9" w14:textId="77777777" w:rsidR="00DD32C5"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511D86A5" w14:textId="77777777" w:rsidR="00DD32C5" w:rsidRPr="00BF1B52" w:rsidRDefault="00DD32C5" w:rsidP="003D4523">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827" w:type="dxa"/>
            <w:shd w:val="clear" w:color="000000" w:fill="E6E6E6"/>
            <w:vAlign w:val="center"/>
            <w:hideMark/>
          </w:tcPr>
          <w:p w14:paraId="74C343F3" w14:textId="77777777" w:rsidR="00DD32C5"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0212C395" w14:textId="77777777" w:rsidR="00DD32C5" w:rsidRPr="00BF1B52" w:rsidRDefault="00DD32C5" w:rsidP="003D4523">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491" w:type="dxa"/>
            <w:shd w:val="clear" w:color="000000" w:fill="E6E6E6"/>
            <w:noWrap/>
            <w:vAlign w:val="center"/>
            <w:hideMark/>
          </w:tcPr>
          <w:p w14:paraId="24E5D9D0" w14:textId="77777777" w:rsidR="00DD32C5" w:rsidRDefault="00DD32C5" w:rsidP="003D4523">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20E1BA43" w14:textId="77777777" w:rsidR="00DD32C5" w:rsidRPr="00BF1B52" w:rsidRDefault="00DD32C5" w:rsidP="003D4523">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DD32C5" w:rsidRPr="00E81F1D" w14:paraId="46969F9A" w14:textId="77777777" w:rsidTr="003D4523">
        <w:trPr>
          <w:trHeight w:val="619"/>
        </w:trPr>
        <w:tc>
          <w:tcPr>
            <w:tcW w:w="552" w:type="dxa"/>
            <w:shd w:val="clear" w:color="000000" w:fill="E6E6E6"/>
            <w:noWrap/>
            <w:vAlign w:val="center"/>
            <w:hideMark/>
          </w:tcPr>
          <w:p w14:paraId="12B317F3"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w:t>
            </w:r>
          </w:p>
        </w:tc>
        <w:tc>
          <w:tcPr>
            <w:tcW w:w="3390" w:type="dxa"/>
            <w:shd w:val="clear" w:color="auto" w:fill="auto"/>
            <w:noWrap/>
            <w:vAlign w:val="center"/>
            <w:hideMark/>
          </w:tcPr>
          <w:p w14:paraId="7BAA8D0E" w14:textId="77777777" w:rsidR="00DD32C5" w:rsidRPr="00E81F1D" w:rsidRDefault="00DD32C5" w:rsidP="00E81F1D">
            <w:pPr>
              <w:spacing w:after="0" w:line="276" w:lineRule="auto"/>
              <w:rPr>
                <w:rFonts w:eastAsia="Times New Roman" w:cstheme="minorHAnsi"/>
                <w:i/>
                <w:iCs/>
                <w:color w:val="000000"/>
                <w:lang w:eastAsia="pl-PL"/>
              </w:rPr>
            </w:pPr>
            <w:r w:rsidRPr="00E81F1D">
              <w:rPr>
                <w:rFonts w:eastAsia="Calibri" w:cstheme="minorHAnsi"/>
              </w:rPr>
              <w:t xml:space="preserve">Infrastruktura wytworzona w ramach projektu może być wykorzystywana na rzecz udzielania świadczeń opieki zdrowotnej </w:t>
            </w:r>
            <w:r w:rsidRPr="00E81F1D">
              <w:rPr>
                <w:rFonts w:eastAsia="Calibri" w:cstheme="minorHAnsi"/>
              </w:rPr>
              <w:lastRenderedPageBreak/>
              <w:t>finansowanych ze środków publicznych oraz - jeśli to zasadne - do działalności pozaleczniczej w ramach działalności statutowej danego podmiotu leczniczego, przy czym gospodarcze wykorzystanie infrastruktury nie może przekroczyć 20% zasobów/wydajności infrastruktury w ujęciu rocznym.</w:t>
            </w:r>
          </w:p>
        </w:tc>
        <w:tc>
          <w:tcPr>
            <w:tcW w:w="3235" w:type="dxa"/>
            <w:shd w:val="clear" w:color="auto" w:fill="auto"/>
            <w:noWrap/>
            <w:hideMark/>
          </w:tcPr>
          <w:p w14:paraId="58F252BD" w14:textId="77777777" w:rsidR="00DD32C5" w:rsidRPr="00E81F1D" w:rsidRDefault="00DD32C5" w:rsidP="00E81F1D">
            <w:pPr>
              <w:spacing w:after="0" w:line="276" w:lineRule="auto"/>
              <w:jc w:val="center"/>
              <w:rPr>
                <w:rFonts w:eastAsia="Times New Roman" w:cstheme="minorHAnsi"/>
                <w:i/>
                <w:iCs/>
                <w:color w:val="000000"/>
                <w:lang w:eastAsia="pl-PL"/>
              </w:rPr>
            </w:pPr>
            <w:r w:rsidRPr="00E81F1D">
              <w:rPr>
                <w:rFonts w:eastAsia="Calibri" w:cstheme="minorHAnsi"/>
              </w:rPr>
              <w:lastRenderedPageBreak/>
              <w:t xml:space="preserve">Udzielane świadczenia opieki zdrowotnej w ramach projektu finansowane są ze środków publicznych w zakresie lub </w:t>
            </w:r>
            <w:r w:rsidRPr="00E81F1D">
              <w:rPr>
                <w:rFonts w:eastAsia="Calibri" w:cstheme="minorHAnsi"/>
              </w:rPr>
              <w:br/>
            </w:r>
            <w:r w:rsidRPr="00E81F1D">
              <w:rPr>
                <w:rFonts w:eastAsia="Calibri" w:cstheme="minorHAnsi"/>
              </w:rPr>
              <w:lastRenderedPageBreak/>
              <w:t>w związku z zakresem objętym wsparciem, Kryterium merytoryczne  szczegółowe TAK/NIE nr 1</w:t>
            </w:r>
          </w:p>
        </w:tc>
        <w:tc>
          <w:tcPr>
            <w:tcW w:w="1827" w:type="dxa"/>
            <w:shd w:val="clear" w:color="auto" w:fill="auto"/>
            <w:noWrap/>
            <w:vAlign w:val="center"/>
            <w:hideMark/>
          </w:tcPr>
          <w:p w14:paraId="635CF1DA" w14:textId="77777777" w:rsidR="00DD32C5" w:rsidRPr="00E81F1D" w:rsidRDefault="00DD32C5" w:rsidP="00E81F1D">
            <w:pPr>
              <w:spacing w:after="0" w:line="276" w:lineRule="auto"/>
              <w:jc w:val="center"/>
              <w:rPr>
                <w:rFonts w:eastAsia="Times New Roman" w:cstheme="minorHAnsi"/>
                <w:i/>
                <w:iCs/>
                <w:color w:val="000000"/>
                <w:lang w:eastAsia="pl-PL"/>
              </w:rPr>
            </w:pPr>
            <w:r w:rsidRPr="00E81F1D">
              <w:rPr>
                <w:rFonts w:eastAsia="Times New Roman" w:cstheme="minorHAnsi"/>
                <w:iCs/>
                <w:color w:val="000000"/>
                <w:lang w:eastAsia="pl-PL"/>
              </w:rPr>
              <w:lastRenderedPageBreak/>
              <w:t>Kryterium bezwzględne (dostępu)</w:t>
            </w:r>
          </w:p>
        </w:tc>
        <w:tc>
          <w:tcPr>
            <w:tcW w:w="4491" w:type="dxa"/>
            <w:shd w:val="clear" w:color="auto" w:fill="auto"/>
            <w:noWrap/>
            <w:vAlign w:val="center"/>
            <w:hideMark/>
          </w:tcPr>
          <w:p w14:paraId="7FB72630" w14:textId="77777777" w:rsidR="00DD32C5" w:rsidRPr="00E81F1D" w:rsidRDefault="00DD32C5" w:rsidP="00E81F1D">
            <w:pPr>
              <w:spacing w:after="120" w:line="276" w:lineRule="auto"/>
              <w:jc w:val="both"/>
              <w:rPr>
                <w:rFonts w:cstheme="minorHAnsi"/>
                <w:color w:val="000000" w:themeColor="text1"/>
              </w:rPr>
            </w:pPr>
            <w:r w:rsidRPr="00E81F1D">
              <w:rPr>
                <w:rFonts w:eastAsia="Times New Roman" w:cstheme="minorHAnsi"/>
                <w:i/>
                <w:iCs/>
                <w:color w:val="000000"/>
                <w:lang w:eastAsia="pl-PL"/>
              </w:rPr>
              <w:t> </w:t>
            </w:r>
            <w:r w:rsidRPr="00E81F1D">
              <w:rPr>
                <w:rFonts w:eastAsia="Calibri" w:cstheme="minorHAnsi"/>
              </w:rPr>
              <w:t xml:space="preserve">Infrastruktura wytworzona w ramach projektu może być wykorzystywana wyłącznie na rzecz udzielania świadczeń opieki zdrowotnej finansowanych ze środków publicznych (tj. </w:t>
            </w:r>
            <w:r w:rsidRPr="00E81F1D">
              <w:rPr>
                <w:rFonts w:eastAsia="Calibri" w:cstheme="minorHAnsi"/>
              </w:rPr>
              <w:lastRenderedPageBreak/>
              <w:t>projekty nie mogą służyć świadczeniu usług medycznych poza publicznym systemem ubezpieczenia zdrowotnego)</w:t>
            </w:r>
            <w:r w:rsidRPr="00E81F1D">
              <w:rPr>
                <w:rFonts w:cstheme="minorHAnsi"/>
              </w:rPr>
              <w:t>.</w:t>
            </w:r>
          </w:p>
          <w:p w14:paraId="3040F227" w14:textId="77777777" w:rsidR="00DD32C5" w:rsidRPr="00E81F1D" w:rsidRDefault="00DD32C5" w:rsidP="00E81F1D">
            <w:pPr>
              <w:spacing w:after="0" w:line="276" w:lineRule="auto"/>
              <w:jc w:val="both"/>
              <w:rPr>
                <w:rFonts w:eastAsia="Times New Roman" w:cstheme="minorHAnsi"/>
                <w:i/>
                <w:iCs/>
                <w:color w:val="000000"/>
                <w:lang w:eastAsia="pl-PL"/>
              </w:rPr>
            </w:pPr>
            <w:r w:rsidRPr="00E81F1D">
              <w:rPr>
                <w:rFonts w:cstheme="minorHAnsi"/>
                <w:color w:val="000000" w:themeColor="text1"/>
              </w:rPr>
              <w:t xml:space="preserve">Projekt jest realizowany wyłącznie w podmiocie leczniczym posiadającym umowę </w:t>
            </w:r>
            <w:r w:rsidRPr="00E81F1D">
              <w:rPr>
                <w:rFonts w:cstheme="minorHAnsi"/>
                <w:color w:val="000000" w:themeColor="text1"/>
              </w:rPr>
              <w:br/>
              <w:t xml:space="preserve">o udzielanie świadczeń opieki zdrowotnej ze środków publicznych w zakresie zbieżnym </w:t>
            </w:r>
            <w:r w:rsidRPr="00E81F1D">
              <w:rPr>
                <w:rFonts w:cstheme="minorHAnsi"/>
                <w:color w:val="000000" w:themeColor="text1"/>
              </w:rPr>
              <w:br/>
              <w:t>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r w:rsidRPr="00E81F1D">
              <w:rPr>
                <w:rFonts w:cstheme="minorHAnsi"/>
                <w:color w:val="000000" w:themeColor="text1"/>
                <w:vertAlign w:val="superscript"/>
              </w:rPr>
              <w:footnoteReference w:id="5"/>
            </w:r>
            <w:r w:rsidRPr="00E81F1D">
              <w:rPr>
                <w:rFonts w:cstheme="minorHAnsi"/>
                <w:color w:val="000000" w:themeColor="text1"/>
              </w:rPr>
              <w:t>.</w:t>
            </w:r>
          </w:p>
        </w:tc>
      </w:tr>
      <w:tr w:rsidR="00DD32C5" w:rsidRPr="00E81F1D" w14:paraId="728487D9" w14:textId="77777777" w:rsidTr="003D4523">
        <w:trPr>
          <w:trHeight w:val="619"/>
        </w:trPr>
        <w:tc>
          <w:tcPr>
            <w:tcW w:w="552" w:type="dxa"/>
            <w:shd w:val="clear" w:color="000000" w:fill="E6E6E6"/>
            <w:noWrap/>
            <w:vAlign w:val="center"/>
            <w:hideMark/>
          </w:tcPr>
          <w:p w14:paraId="1B75C431"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2</w:t>
            </w:r>
          </w:p>
        </w:tc>
        <w:tc>
          <w:tcPr>
            <w:tcW w:w="3390" w:type="dxa"/>
            <w:shd w:val="clear" w:color="auto" w:fill="auto"/>
            <w:noWrap/>
            <w:vAlign w:val="bottom"/>
            <w:hideMark/>
          </w:tcPr>
          <w:p w14:paraId="0FF45F33" w14:textId="77777777" w:rsidR="00DD32C5" w:rsidRPr="00E81F1D" w:rsidRDefault="00DD32C5" w:rsidP="00E81F1D">
            <w:pPr>
              <w:spacing w:after="120" w:line="276" w:lineRule="auto"/>
              <w:rPr>
                <w:rFonts w:cstheme="minorHAnsi"/>
              </w:rPr>
            </w:pPr>
            <w:bookmarkStart w:id="5" w:name="_Hlk77581433"/>
            <w:r w:rsidRPr="00E81F1D">
              <w:rPr>
                <w:rFonts w:cstheme="minorHAnsi"/>
              </w:rPr>
              <w:t xml:space="preserve">Do dofinansowania mogą być przyjęte wyłącznie projekty zgodne </w:t>
            </w:r>
            <w:r w:rsidR="00E81F1D" w:rsidRPr="00E81F1D">
              <w:rPr>
                <w:rFonts w:cstheme="minorHAnsi"/>
              </w:rPr>
              <w:br/>
            </w:r>
            <w:r w:rsidRPr="00E81F1D">
              <w:rPr>
                <w:rFonts w:cstheme="minorHAnsi"/>
              </w:rPr>
              <w:t xml:space="preserve">z regionalnymi </w:t>
            </w:r>
            <w:r w:rsidRPr="00E81F1D">
              <w:rPr>
                <w:rFonts w:cstheme="minorHAnsi"/>
              </w:rPr>
              <w:br/>
              <w:t>i lokalnymi potrzebami wynikającymi z aktualnych danych statystycznych, w tym danych demograficznych, epidemiologicznych (np. zachorowania, liczba ozdrowieńców), zidentyfikowanych deficytów w opiece zdrowotnej</w:t>
            </w:r>
            <w:bookmarkEnd w:id="5"/>
            <w:r w:rsidRPr="00E81F1D">
              <w:rPr>
                <w:rFonts w:cstheme="minorHAnsi"/>
              </w:rPr>
              <w:t xml:space="preserve">. Powyższe dane powinny wynikać </w:t>
            </w:r>
            <w:r w:rsidR="00E81F1D" w:rsidRPr="00E81F1D">
              <w:rPr>
                <w:rFonts w:cstheme="minorHAnsi"/>
              </w:rPr>
              <w:br/>
            </w:r>
            <w:r w:rsidRPr="00E81F1D">
              <w:rPr>
                <w:rFonts w:cstheme="minorHAnsi"/>
              </w:rPr>
              <w:t xml:space="preserve">z mapy potrzeb zdrowotnych za </w:t>
            </w:r>
            <w:r w:rsidRPr="00E81F1D">
              <w:rPr>
                <w:rFonts w:cstheme="minorHAnsi"/>
              </w:rPr>
              <w:lastRenderedPageBreak/>
              <w:t xml:space="preserve">2020 r. lub w przypadku jej braku analizy aktualnych danych dokonanych przez wnioskodawcę. </w:t>
            </w:r>
          </w:p>
          <w:p w14:paraId="2CF4E160"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hideMark/>
          </w:tcPr>
          <w:p w14:paraId="4976DC0B"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lastRenderedPageBreak/>
              <w:t>Projekt jest zgodny z regionalnymi i lokalnymi potrzebami wynikającymi z aktualnych danych statystycznych, w tym danych demograficznych i epidemiologicznych, Kryterium merytoryczne  szczegółowe TAK/NIE nr 2</w:t>
            </w:r>
            <w:r w:rsidRPr="00E81F1D">
              <w:rPr>
                <w:rFonts w:eastAsia="Calibri" w:cstheme="minorHAnsi"/>
              </w:rPr>
              <w:br/>
            </w:r>
          </w:p>
        </w:tc>
        <w:tc>
          <w:tcPr>
            <w:tcW w:w="1827" w:type="dxa"/>
            <w:shd w:val="clear" w:color="auto" w:fill="auto"/>
            <w:noWrap/>
            <w:hideMark/>
          </w:tcPr>
          <w:p w14:paraId="6FE4665D"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vAlign w:val="bottom"/>
            <w:hideMark/>
          </w:tcPr>
          <w:p w14:paraId="2837EBDB" w14:textId="77777777" w:rsidR="00DD32C5" w:rsidRPr="00E81F1D" w:rsidRDefault="00DD32C5" w:rsidP="00E81F1D">
            <w:pPr>
              <w:spacing w:after="120" w:line="276" w:lineRule="auto"/>
              <w:jc w:val="both"/>
              <w:rPr>
                <w:rFonts w:cstheme="minorHAnsi"/>
                <w:color w:val="000000" w:themeColor="text1"/>
              </w:rPr>
            </w:pPr>
            <w:r w:rsidRPr="00E81F1D">
              <w:rPr>
                <w:rFonts w:eastAsia="Times New Roman" w:cstheme="minorHAnsi"/>
                <w:color w:val="000000" w:themeColor="text1"/>
              </w:rPr>
              <w:t xml:space="preserve">Do dofinansowania może być przyjęty wyłącznie projekt zgodny </w:t>
            </w:r>
            <w:r w:rsidRPr="00E81F1D">
              <w:rPr>
                <w:rFonts w:cstheme="minorHAnsi"/>
                <w:color w:val="000000" w:themeColor="text1"/>
              </w:rPr>
              <w:t xml:space="preserve">z regionalnymi </w:t>
            </w:r>
            <w:r w:rsidRPr="00E81F1D">
              <w:rPr>
                <w:rFonts w:cstheme="minorHAnsi"/>
                <w:color w:val="000000" w:themeColor="text1"/>
              </w:rPr>
              <w:br/>
              <w:t xml:space="preserve">i lokalnymi potrzebami wynikającymi z aktualnych danych statystycznych, w tym danych demograficznych, epidemiologicznych (np. zachorowania, liczba ozdrowieńców), zidentyfikowanych deficytów w opiece zdrowotnej. Powyższe dane powinny wynikać </w:t>
            </w:r>
            <w:r w:rsidRPr="00E81F1D">
              <w:rPr>
                <w:rFonts w:cstheme="minorHAnsi"/>
                <w:color w:val="000000" w:themeColor="text1"/>
              </w:rPr>
              <w:br/>
              <w:t xml:space="preserve">z mapy potrzeb zdrowotnych za 2020 r. lub w przypadku jej braku analizy aktualnych danych dokonanych przez wnioskodawcę. </w:t>
            </w:r>
          </w:p>
          <w:p w14:paraId="046003F5" w14:textId="77777777" w:rsidR="00DD32C5" w:rsidRPr="00E81F1D" w:rsidRDefault="00DD32C5" w:rsidP="00E81F1D">
            <w:pPr>
              <w:spacing w:after="0" w:line="276" w:lineRule="auto"/>
              <w:rPr>
                <w:rFonts w:eastAsia="Times New Roman" w:cstheme="minorHAnsi"/>
                <w:color w:val="000000"/>
                <w:lang w:eastAsia="pl-PL"/>
              </w:rPr>
            </w:pPr>
            <w:r w:rsidRPr="00E81F1D">
              <w:rPr>
                <w:rFonts w:cstheme="minorHAnsi"/>
                <w:color w:val="000000" w:themeColor="text1"/>
              </w:rPr>
              <w:t xml:space="preserve">Zgodność z  aktualnymi regionalnymi i lokalnymi </w:t>
            </w:r>
            <w:r w:rsidRPr="00E81F1D">
              <w:rPr>
                <w:rFonts w:cstheme="minorHAnsi"/>
                <w:color w:val="000000" w:themeColor="text1"/>
              </w:rPr>
              <w:lastRenderedPageBreak/>
              <w:t xml:space="preserve">potrzebami oceniana jest przez Komisję Oceny Projektów na podstawie uzasadnienia wnioskodawcy zawartego we wniosku </w:t>
            </w:r>
            <w:r w:rsidR="00E81F1D">
              <w:rPr>
                <w:rFonts w:cstheme="minorHAnsi"/>
                <w:color w:val="000000" w:themeColor="text1"/>
              </w:rPr>
              <w:br/>
            </w:r>
            <w:r w:rsidRPr="00E81F1D">
              <w:rPr>
                <w:rFonts w:cstheme="minorHAnsi"/>
                <w:color w:val="000000" w:themeColor="text1"/>
              </w:rPr>
              <w:t>o dofinansowanie oraz - jeśli jest wymagane - OCI.</w:t>
            </w:r>
          </w:p>
        </w:tc>
      </w:tr>
      <w:tr w:rsidR="00DD32C5" w:rsidRPr="00E81F1D" w14:paraId="768C90F4" w14:textId="77777777" w:rsidTr="003D4523">
        <w:trPr>
          <w:trHeight w:val="619"/>
        </w:trPr>
        <w:tc>
          <w:tcPr>
            <w:tcW w:w="552" w:type="dxa"/>
            <w:shd w:val="clear" w:color="000000" w:fill="E6E6E6"/>
            <w:noWrap/>
            <w:vAlign w:val="center"/>
            <w:hideMark/>
          </w:tcPr>
          <w:p w14:paraId="615C725C"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3</w:t>
            </w:r>
          </w:p>
        </w:tc>
        <w:tc>
          <w:tcPr>
            <w:tcW w:w="3390" w:type="dxa"/>
            <w:shd w:val="clear" w:color="auto" w:fill="auto"/>
            <w:noWrap/>
            <w:vAlign w:val="bottom"/>
            <w:hideMark/>
          </w:tcPr>
          <w:p w14:paraId="329C2E3B" w14:textId="77777777" w:rsidR="00DD32C5" w:rsidRPr="00E81F1D" w:rsidRDefault="00DD32C5" w:rsidP="00E81F1D">
            <w:pPr>
              <w:spacing w:after="120" w:line="276" w:lineRule="auto"/>
              <w:rPr>
                <w:rFonts w:eastAsia="Calibri" w:cstheme="minorHAnsi"/>
              </w:rPr>
            </w:pPr>
            <w:r w:rsidRPr="00E81F1D">
              <w:rPr>
                <w:rFonts w:eastAsia="Times New Roman" w:cstheme="minorHAnsi"/>
                <w:color w:val="000000"/>
                <w:lang w:eastAsia="pl-PL"/>
              </w:rPr>
              <w:t> </w:t>
            </w:r>
            <w:bookmarkStart w:id="6" w:name="_Hlk77581803"/>
            <w:r w:rsidRPr="00E81F1D">
              <w:rPr>
                <w:rFonts w:eastAsia="Calibri" w:cstheme="minorHAnsi"/>
              </w:rPr>
              <w:t>Do dofinansowania mogą być przyjęte projekty zgodne z Planami Transformacji (odpowiednio krajowym lub regionalnym), o ile zakres działań zaplanowanych w projekcie jest ujęty w danym Planie</w:t>
            </w:r>
            <w:bookmarkEnd w:id="6"/>
            <w:r w:rsidRPr="00E81F1D">
              <w:rPr>
                <w:rFonts w:cstheme="minorHAnsi"/>
                <w:vertAlign w:val="superscript"/>
              </w:rPr>
              <w:footnoteReference w:id="6"/>
            </w:r>
            <w:r w:rsidRPr="00E81F1D">
              <w:rPr>
                <w:rFonts w:eastAsia="Calibri" w:cstheme="minorHAnsi"/>
              </w:rPr>
              <w:t xml:space="preserve">. </w:t>
            </w:r>
          </w:p>
          <w:p w14:paraId="2CA65C1C"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hideMark/>
          </w:tcPr>
          <w:p w14:paraId="05286D60" w14:textId="77777777" w:rsidR="00DD32C5" w:rsidRPr="00E81F1D" w:rsidRDefault="00DD32C5" w:rsidP="00E81F1D">
            <w:pPr>
              <w:spacing w:after="0" w:line="276" w:lineRule="auto"/>
              <w:jc w:val="center"/>
              <w:rPr>
                <w:rFonts w:eastAsia="Calibri" w:cstheme="minorHAnsi"/>
                <w:color w:val="000000" w:themeColor="text1"/>
              </w:rPr>
            </w:pPr>
            <w:r w:rsidRPr="00E81F1D">
              <w:rPr>
                <w:rFonts w:eastAsia="Calibri" w:cstheme="minorHAnsi"/>
                <w:color w:val="000000" w:themeColor="text1"/>
              </w:rPr>
              <w:t>Projekt jest zgodny z Planem Transformacji odpowiednio krajowym lub regionalnym</w:t>
            </w:r>
          </w:p>
          <w:p w14:paraId="7AF8AF1F"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(jeśli dotyczy), Kryterium merytoryczne  szczegółowe TAK/NIE nr 3</w:t>
            </w:r>
            <w:r w:rsidRPr="00E81F1D">
              <w:rPr>
                <w:rFonts w:eastAsia="Calibri" w:cstheme="minorHAnsi"/>
              </w:rPr>
              <w:br/>
            </w:r>
          </w:p>
        </w:tc>
        <w:tc>
          <w:tcPr>
            <w:tcW w:w="1827" w:type="dxa"/>
            <w:shd w:val="clear" w:color="auto" w:fill="auto"/>
            <w:noWrap/>
            <w:hideMark/>
          </w:tcPr>
          <w:p w14:paraId="316341C2"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hideMark/>
          </w:tcPr>
          <w:p w14:paraId="47DE6EF1" w14:textId="77777777" w:rsidR="00DD32C5" w:rsidRPr="00E81F1D" w:rsidRDefault="00DD32C5" w:rsidP="00E81F1D">
            <w:pPr>
              <w:spacing w:line="276" w:lineRule="auto"/>
              <w:jc w:val="both"/>
              <w:rPr>
                <w:rFonts w:cstheme="minorHAnsi"/>
                <w:color w:val="000000" w:themeColor="text1"/>
              </w:rPr>
            </w:pPr>
            <w:r w:rsidRPr="00E81F1D">
              <w:rPr>
                <w:rFonts w:eastAsia="Times New Roman" w:cstheme="minorHAnsi"/>
                <w:color w:val="000000" w:themeColor="text1"/>
              </w:rPr>
              <w:t xml:space="preserve">Do dofinansowania mogą być przyjęte projekty zgodne z Planami Transformacji (odpowiednio krajowym lub regionalnym) </w:t>
            </w:r>
            <w:r w:rsidRPr="00E81F1D">
              <w:rPr>
                <w:rFonts w:cstheme="minorHAnsi"/>
                <w:color w:val="000000" w:themeColor="text1"/>
              </w:rPr>
              <w:t>o ile zakres działań zaplanowanych w projekcie jest ujęty w danym Planie</w:t>
            </w:r>
            <w:r w:rsidRPr="00E81F1D">
              <w:rPr>
                <w:rFonts w:cstheme="minorHAnsi"/>
                <w:color w:val="000000" w:themeColor="text1"/>
                <w:vertAlign w:val="superscript"/>
              </w:rPr>
              <w:footnoteReference w:id="7"/>
            </w:r>
            <w:r w:rsidRPr="00E81F1D">
              <w:rPr>
                <w:rFonts w:cstheme="minorHAnsi"/>
                <w:color w:val="000000" w:themeColor="text1"/>
              </w:rPr>
              <w:t>.</w:t>
            </w:r>
          </w:p>
          <w:p w14:paraId="3B52E79F" w14:textId="77777777" w:rsidR="00DD32C5" w:rsidRPr="00E81F1D" w:rsidRDefault="00DD32C5" w:rsidP="00E81F1D">
            <w:pPr>
              <w:spacing w:after="0" w:line="276" w:lineRule="auto"/>
              <w:rPr>
                <w:rFonts w:eastAsia="Times New Roman" w:cstheme="minorHAnsi"/>
                <w:color w:val="000000"/>
                <w:lang w:eastAsia="pl-PL"/>
              </w:rPr>
            </w:pPr>
          </w:p>
        </w:tc>
      </w:tr>
      <w:tr w:rsidR="00DD32C5" w:rsidRPr="00E81F1D" w14:paraId="1BBF1E0D" w14:textId="77777777" w:rsidTr="003D4523">
        <w:trPr>
          <w:trHeight w:val="619"/>
        </w:trPr>
        <w:tc>
          <w:tcPr>
            <w:tcW w:w="552" w:type="dxa"/>
            <w:shd w:val="clear" w:color="000000" w:fill="E6E6E6"/>
            <w:noWrap/>
            <w:vAlign w:val="center"/>
          </w:tcPr>
          <w:p w14:paraId="09A1EAD0"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4</w:t>
            </w:r>
          </w:p>
        </w:tc>
        <w:tc>
          <w:tcPr>
            <w:tcW w:w="3390" w:type="dxa"/>
            <w:shd w:val="clear" w:color="auto" w:fill="auto"/>
            <w:noWrap/>
            <w:vAlign w:val="bottom"/>
          </w:tcPr>
          <w:p w14:paraId="23B9DEF1" w14:textId="61DB2913" w:rsidR="00DD32C5" w:rsidRPr="00E81F1D" w:rsidRDefault="00DD32C5" w:rsidP="00E81F1D">
            <w:pPr>
              <w:spacing w:after="120" w:line="276" w:lineRule="auto"/>
              <w:rPr>
                <w:rFonts w:cstheme="minorHAnsi"/>
              </w:rPr>
            </w:pPr>
            <w:r w:rsidRPr="00E81F1D">
              <w:rPr>
                <w:rFonts w:cstheme="minorHAnsi"/>
              </w:rPr>
              <w:t xml:space="preserve">W celu zapewnienia skutecznej koordynacji inwestycji </w:t>
            </w:r>
            <w:r w:rsidRPr="00E81F1D">
              <w:rPr>
                <w:rFonts w:cstheme="minorHAnsi"/>
                <w:color w:val="000000"/>
              </w:rPr>
              <w:t>React</w:t>
            </w:r>
            <w:r w:rsidRPr="00E81F1D">
              <w:rPr>
                <w:rFonts w:cstheme="minorHAnsi"/>
              </w:rPr>
              <w:t xml:space="preserve">-EU </w:t>
            </w:r>
            <w:r w:rsidR="00E81F1D" w:rsidRPr="00E81F1D">
              <w:rPr>
                <w:rFonts w:cstheme="minorHAnsi"/>
              </w:rPr>
              <w:br/>
            </w:r>
            <w:r w:rsidRPr="00E81F1D">
              <w:rPr>
                <w:rFonts w:cstheme="minorHAnsi"/>
              </w:rPr>
              <w:t xml:space="preserve">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w:t>
            </w:r>
            <w:r w:rsidRPr="00E81F1D">
              <w:rPr>
                <w:rFonts w:cstheme="minorHAnsi"/>
              </w:rPr>
              <w:lastRenderedPageBreak/>
              <w:t xml:space="preserve">sektor szpitalnictwa, będą musiały być z nią zgodne.  </w:t>
            </w:r>
          </w:p>
          <w:p w14:paraId="2CAA91ED"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26AD0AC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rPr>
              <w:lastRenderedPageBreak/>
              <w:t xml:space="preserve">Skuteczność koordynacji </w:t>
            </w:r>
            <w:r w:rsidRPr="00E81F1D">
              <w:rPr>
                <w:rFonts w:eastAsia="Calibri" w:cstheme="minorHAnsi"/>
                <w:color w:val="000000"/>
              </w:rPr>
              <w:br/>
              <w:t>inwestycji React-EU</w:t>
            </w:r>
            <w:r w:rsidRPr="00E81F1D">
              <w:rPr>
                <w:rFonts w:eastAsia="Calibri" w:cstheme="minorHAnsi"/>
                <w:color w:val="000000" w:themeColor="text1"/>
              </w:rPr>
              <w:t xml:space="preserve"> </w:t>
            </w:r>
            <w:r w:rsidRPr="00E81F1D">
              <w:rPr>
                <w:rFonts w:eastAsia="Calibri" w:cstheme="minorHAnsi"/>
                <w:color w:val="000000"/>
              </w:rPr>
              <w:t>Kryterium merytoryczne  szczegółowe TAK/NIE nr 4</w:t>
            </w:r>
            <w:r w:rsidRPr="00E81F1D">
              <w:rPr>
                <w:rFonts w:eastAsia="Calibri" w:cstheme="minorHAnsi"/>
                <w:color w:val="000000"/>
              </w:rPr>
              <w:br/>
            </w:r>
          </w:p>
        </w:tc>
        <w:tc>
          <w:tcPr>
            <w:tcW w:w="1827" w:type="dxa"/>
            <w:shd w:val="clear" w:color="auto" w:fill="auto"/>
            <w:noWrap/>
          </w:tcPr>
          <w:p w14:paraId="5783AB1E"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71487F87" w14:textId="77777777" w:rsidR="00DD32C5" w:rsidRPr="00E81F1D" w:rsidRDefault="00DD32C5" w:rsidP="00E81F1D">
            <w:pPr>
              <w:spacing w:before="120" w:after="120" w:line="276" w:lineRule="auto"/>
              <w:jc w:val="both"/>
              <w:rPr>
                <w:rFonts w:eastAsia="Times New Roman" w:cstheme="minorHAnsi"/>
                <w:color w:val="000000" w:themeColor="text1"/>
              </w:rPr>
            </w:pPr>
            <w:r w:rsidRPr="00E81F1D">
              <w:rPr>
                <w:rFonts w:eastAsia="Times New Roman" w:cstheme="minorHAnsi"/>
                <w:color w:val="000000" w:themeColor="text1"/>
              </w:rPr>
              <w:t xml:space="preserve">W celu zapewnienia skutecznej koordynacji inwestycji React-EU z założeniami reformy restrukturyzacji podmiotów leczniczych udzielających świadczeń z zakresu leczenia szpitalnego, inwestycje nie będą mogły być realizowane na rzecz szpitali będących </w:t>
            </w:r>
            <w:r w:rsidRPr="00E81F1D">
              <w:rPr>
                <w:rFonts w:eastAsia="Times New Roman" w:cstheme="minorHAnsi"/>
                <w:color w:val="000000" w:themeColor="text1"/>
              </w:rPr>
              <w:br/>
              <w:t xml:space="preserve">w sytuacji ekonomiczno-finansowej zagrażającej trwałości projektu. Natomiast inwestycje wprowadzane do realizacji po wejściu w życie ustawy reformującej sektor szpitalnictwa, będą musiały być z nią zgodne.  </w:t>
            </w:r>
          </w:p>
          <w:p w14:paraId="055151E3"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color w:val="000000" w:themeColor="text1"/>
              </w:rPr>
              <w:t xml:space="preserve">Wspierane będą jedynie podmioty lecznicze, </w:t>
            </w:r>
            <w:r w:rsidRPr="00E81F1D">
              <w:rPr>
                <w:rFonts w:eastAsia="Times New Roman" w:cstheme="minorHAnsi"/>
                <w:color w:val="000000" w:themeColor="text1"/>
              </w:rPr>
              <w:lastRenderedPageBreak/>
              <w:t xml:space="preserve">które wskutek reformy restrukturyzacji nie mogą zostać przeprofilowane lub skonsolidowane. Powyższe będzie weryfikowany m.in. poprzez analizę efektywności kosztowej podmiotów oraz świadczeń </w:t>
            </w:r>
            <w:r w:rsidRPr="00E81F1D">
              <w:rPr>
                <w:rFonts w:eastAsia="Times New Roman" w:cstheme="minorHAnsi"/>
                <w:color w:val="000000" w:themeColor="text1"/>
              </w:rPr>
              <w:br/>
              <w:t>w planowanych do wsparcia zakresach. Analiza będzie również przeprowadzona pod kątem zgodności z zapisami Regionalnego Planu Transformacji.</w:t>
            </w:r>
          </w:p>
        </w:tc>
      </w:tr>
      <w:tr w:rsidR="00DD32C5" w:rsidRPr="00E81F1D" w14:paraId="34E82EFE" w14:textId="77777777" w:rsidTr="003D4523">
        <w:trPr>
          <w:trHeight w:val="619"/>
        </w:trPr>
        <w:tc>
          <w:tcPr>
            <w:tcW w:w="552" w:type="dxa"/>
            <w:shd w:val="clear" w:color="000000" w:fill="E6E6E6"/>
            <w:noWrap/>
            <w:vAlign w:val="center"/>
          </w:tcPr>
          <w:p w14:paraId="0DF08F20"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5</w:t>
            </w:r>
          </w:p>
        </w:tc>
        <w:tc>
          <w:tcPr>
            <w:tcW w:w="3390" w:type="dxa"/>
            <w:shd w:val="clear" w:color="auto" w:fill="auto"/>
            <w:noWrap/>
            <w:vAlign w:val="bottom"/>
          </w:tcPr>
          <w:p w14:paraId="60AF6D27" w14:textId="77777777" w:rsidR="00DD32C5" w:rsidRPr="00E81F1D" w:rsidRDefault="00DD32C5" w:rsidP="00E81F1D">
            <w:pPr>
              <w:spacing w:after="120" w:line="276" w:lineRule="auto"/>
              <w:rPr>
                <w:rFonts w:eastAsia="Calibri" w:cstheme="minorHAnsi"/>
              </w:rPr>
            </w:pPr>
            <w:r w:rsidRPr="00E81F1D">
              <w:rPr>
                <w:rFonts w:eastAsia="Calibri" w:cstheme="minorHAnsi"/>
              </w:rPr>
              <w:t xml:space="preserve">W odniesieniu do projektów dotyczących Systemu Państwowe Ratownictwo Medyczne, Wojewódzkie Plany Działania Systemu Państwowe Ratownictwo Medyczne (dalej: WPDS PRM) wymagana jest zgodność projektu </w:t>
            </w:r>
            <w:r w:rsidR="00E81F1D" w:rsidRPr="00E81F1D">
              <w:rPr>
                <w:rFonts w:eastAsia="Calibri" w:cstheme="minorHAnsi"/>
              </w:rPr>
              <w:br/>
            </w:r>
            <w:r w:rsidRPr="00E81F1D">
              <w:rPr>
                <w:rFonts w:eastAsia="Calibri" w:cstheme="minorHAnsi"/>
              </w:rPr>
              <w:t>z właściwym WPDS PRM oraz mapą  w zakresie ratownictwa medycznego.</w:t>
            </w:r>
          </w:p>
          <w:p w14:paraId="44FB69A7"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7C110880"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kryterium</w:t>
            </w:r>
          </w:p>
        </w:tc>
        <w:tc>
          <w:tcPr>
            <w:tcW w:w="1827" w:type="dxa"/>
            <w:shd w:val="clear" w:color="auto" w:fill="auto"/>
            <w:noWrap/>
          </w:tcPr>
          <w:p w14:paraId="348018B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2BCB8E10" w14:textId="0D619836" w:rsidR="00972659" w:rsidRDefault="00DD32C5" w:rsidP="00E81F1D">
            <w:pPr>
              <w:spacing w:after="0" w:line="276" w:lineRule="auto"/>
              <w:jc w:val="both"/>
              <w:rPr>
                <w:rFonts w:eastAsia="Times New Roman" w:cstheme="minorHAnsi"/>
                <w:iCs/>
                <w:color w:val="000000" w:themeColor="text1"/>
              </w:rPr>
            </w:pPr>
            <w:r w:rsidRPr="00E81F1D">
              <w:rPr>
                <w:rFonts w:eastAsia="Times New Roman" w:cstheme="minorHAnsi"/>
                <w:iCs/>
                <w:color w:val="000000" w:themeColor="text1"/>
              </w:rPr>
              <w:t xml:space="preserve">Rekomendacje Komitetu Sterującego do spraw koordynacji interwencji EFSI w sektorze zdrowia dla kryteriów wyboru projektów realizowanych w ramach React-EU </w:t>
            </w:r>
            <w:r w:rsidRPr="00E81F1D">
              <w:rPr>
                <w:rFonts w:eastAsia="Times New Roman" w:cstheme="minorHAnsi"/>
                <w:color w:val="000000" w:themeColor="text1"/>
              </w:rPr>
              <w:t xml:space="preserve">nie zostały uwzględnione </w:t>
            </w:r>
            <w:r w:rsidR="00972659" w:rsidRPr="00972659">
              <w:rPr>
                <w:rFonts w:eastAsia="Times New Roman" w:cstheme="minorHAnsi"/>
                <w:iCs/>
                <w:color w:val="000000" w:themeColor="text1"/>
              </w:rPr>
              <w:br/>
              <w:t>z uwagi na nie objęcie przedmiotowym zakresem projektu pozakonkursowego.</w:t>
            </w:r>
          </w:p>
          <w:p w14:paraId="314165B9" w14:textId="574C7277" w:rsidR="000F2D5A" w:rsidRPr="006A09D7" w:rsidRDefault="00DD32C5" w:rsidP="00972659">
            <w:pPr>
              <w:spacing w:after="0" w:line="276" w:lineRule="auto"/>
              <w:jc w:val="both"/>
              <w:rPr>
                <w:rFonts w:eastAsia="Calibri" w:cstheme="minorHAnsi"/>
              </w:rPr>
            </w:pPr>
            <w:r w:rsidRPr="00E81F1D">
              <w:rPr>
                <w:rFonts w:eastAsia="Times New Roman" w:cstheme="minorHAnsi"/>
                <w:color w:val="000000" w:themeColor="text1"/>
              </w:rPr>
              <w:t xml:space="preserve">W ramach działania 12.3 o wsparcie nie mogą obiegać się jednostki </w:t>
            </w:r>
            <w:r w:rsidRPr="00E81F1D">
              <w:rPr>
                <w:rFonts w:eastAsia="Calibri" w:cstheme="minorHAnsi"/>
              </w:rPr>
              <w:t xml:space="preserve">Systemu Państwowe Ratownictwo Medyczne, Wojewódzkie Plany Działania Systemu Państwowe Ratownictwo Medyczne. Wsparcie dlatego typu podmiotów możliwe jedynie jest z poziomu centralnego. </w:t>
            </w:r>
          </w:p>
        </w:tc>
      </w:tr>
      <w:tr w:rsidR="00DD32C5" w:rsidRPr="00E81F1D" w14:paraId="0BBB72C9" w14:textId="77777777" w:rsidTr="003D4523">
        <w:trPr>
          <w:trHeight w:val="619"/>
        </w:trPr>
        <w:tc>
          <w:tcPr>
            <w:tcW w:w="552" w:type="dxa"/>
            <w:shd w:val="clear" w:color="000000" w:fill="E6E6E6"/>
            <w:noWrap/>
            <w:vAlign w:val="center"/>
          </w:tcPr>
          <w:p w14:paraId="4A5F965F" w14:textId="3B15C791"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6</w:t>
            </w:r>
          </w:p>
        </w:tc>
        <w:tc>
          <w:tcPr>
            <w:tcW w:w="3390" w:type="dxa"/>
            <w:shd w:val="clear" w:color="auto" w:fill="auto"/>
            <w:noWrap/>
            <w:vAlign w:val="bottom"/>
          </w:tcPr>
          <w:p w14:paraId="50189B05" w14:textId="77777777" w:rsidR="00DD32C5" w:rsidRPr="00E81F1D" w:rsidRDefault="00DD32C5" w:rsidP="00E81F1D">
            <w:pPr>
              <w:spacing w:after="120" w:line="276" w:lineRule="auto"/>
              <w:rPr>
                <w:rFonts w:cstheme="minorHAnsi"/>
              </w:rPr>
            </w:pPr>
            <w:r w:rsidRPr="00E81F1D">
              <w:rPr>
                <w:rFonts w:cstheme="minorHAnsi"/>
              </w:rPr>
              <w:t xml:space="preserve">Do dofinansowania może być przyjęty, z zastrzeżeniem pkt I.9 </w:t>
            </w:r>
            <w:r w:rsidR="00E81F1D" w:rsidRPr="00E81F1D">
              <w:rPr>
                <w:rFonts w:cstheme="minorHAnsi"/>
              </w:rPr>
              <w:br/>
            </w:r>
            <w:r w:rsidRPr="00E81F1D">
              <w:rPr>
                <w:rFonts w:cstheme="minorHAnsi"/>
              </w:rPr>
              <w:t xml:space="preserve">i I.11, wyłącznie projekt posiadający pozytywną opinię o celowości inwestycji, o której mowa w ustawie </w:t>
            </w:r>
            <w:r w:rsidRPr="00E81F1D">
              <w:rPr>
                <w:rFonts w:cstheme="minorHAnsi"/>
              </w:rPr>
              <w:br/>
              <w:t xml:space="preserve">o świadczeniach opieki zdrowotnej </w:t>
            </w:r>
            <w:r w:rsidRPr="00E81F1D">
              <w:rPr>
                <w:rFonts w:cstheme="minorHAnsi"/>
              </w:rPr>
              <w:lastRenderedPageBreak/>
              <w:t>finansowanych ze środków publicznych (zwaną dalej: OCI). Właściwe Instytucje Zarządzające i Instytucje Pośredniczące mają obowiązek zapewnić, że ww. opinia jest załączona do wniosku o dofinansowanie.</w:t>
            </w:r>
          </w:p>
          <w:p w14:paraId="5AFFE6DB"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264849CF"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lastRenderedPageBreak/>
              <w:t>Projekt posiada pozytywną opinię o celowości inwestycji (jeśli dotyczy</w:t>
            </w:r>
            <w:r w:rsidRPr="00E81F1D">
              <w:rPr>
                <w:rFonts w:eastAsia="Calibri" w:cstheme="minorHAnsi"/>
                <w:color w:val="000000" w:themeColor="text1"/>
                <w:vertAlign w:val="superscript"/>
              </w:rPr>
              <w:footnoteReference w:id="8"/>
            </w:r>
            <w:r w:rsidRPr="00E81F1D">
              <w:rPr>
                <w:rFonts w:eastAsia="Calibri" w:cstheme="minorHAnsi"/>
                <w:color w:val="000000" w:themeColor="text1"/>
              </w:rPr>
              <w:t>),</w:t>
            </w:r>
            <w:r w:rsidRPr="00E81F1D">
              <w:rPr>
                <w:rFonts w:eastAsia="Calibri" w:cstheme="minorHAnsi"/>
                <w:color w:val="000000"/>
              </w:rPr>
              <w:t xml:space="preserve"> </w:t>
            </w:r>
            <w:r w:rsidRPr="00E81F1D">
              <w:rPr>
                <w:rFonts w:eastAsia="Calibri" w:cstheme="minorHAnsi"/>
                <w:color w:val="000000" w:themeColor="text1"/>
              </w:rPr>
              <w:t>Kryterium merytoryczne  szczegółowe TAK/NIE nr 5</w:t>
            </w:r>
            <w:r w:rsidRPr="00E81F1D">
              <w:rPr>
                <w:rFonts w:eastAsia="Calibri" w:cstheme="minorHAnsi"/>
                <w:color w:val="000000" w:themeColor="text1"/>
              </w:rPr>
              <w:br/>
            </w:r>
          </w:p>
        </w:tc>
        <w:tc>
          <w:tcPr>
            <w:tcW w:w="1827" w:type="dxa"/>
            <w:shd w:val="clear" w:color="auto" w:fill="auto"/>
            <w:noWrap/>
          </w:tcPr>
          <w:p w14:paraId="3E445368"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5E408203" w14:textId="77777777" w:rsidR="00DD32C5" w:rsidRPr="00E81F1D" w:rsidRDefault="00DD32C5" w:rsidP="00E81F1D">
            <w:pPr>
              <w:spacing w:before="120" w:after="120" w:line="276" w:lineRule="auto"/>
              <w:jc w:val="both"/>
              <w:rPr>
                <w:rFonts w:eastAsia="Times New Roman" w:cstheme="minorHAnsi"/>
                <w:iCs/>
                <w:color w:val="000000" w:themeColor="text1"/>
              </w:rPr>
            </w:pPr>
            <w:r w:rsidRPr="00E81F1D">
              <w:rPr>
                <w:rFonts w:eastAsia="Times New Roman" w:cstheme="minorHAnsi"/>
                <w:iCs/>
                <w:color w:val="000000" w:themeColor="text1"/>
              </w:rPr>
              <w:t xml:space="preserve">Do dofinansowania może być przyjęty wyłącznie projekt posiadający pozytywną opinię </w:t>
            </w:r>
            <w:r w:rsidRPr="00E81F1D">
              <w:rPr>
                <w:rFonts w:eastAsia="Times New Roman" w:cstheme="minorHAnsi"/>
                <w:iCs/>
                <w:color w:val="000000" w:themeColor="text1"/>
              </w:rPr>
              <w:br/>
              <w:t xml:space="preserve">o celowości inwestycji (zwaną OCI), o której mowa w ustawie o świadczeniach opieki zdrowotnej finansowanych ze środków </w:t>
            </w:r>
            <w:r w:rsidRPr="00E81F1D">
              <w:rPr>
                <w:rFonts w:eastAsia="Times New Roman" w:cstheme="minorHAnsi"/>
                <w:iCs/>
                <w:color w:val="000000" w:themeColor="text1"/>
              </w:rPr>
              <w:lastRenderedPageBreak/>
              <w:t>publicznych. Opinia stanowi załącznik do wniosku o dofinansowanie.</w:t>
            </w:r>
          </w:p>
          <w:p w14:paraId="6BC8A6FF"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color w:val="000000" w:themeColor="text1"/>
              </w:rPr>
              <w:t>OCI nie jest wymagana w przypadku projektów, których wartość kosztorysowa na dzień złożenia wniosku nie przekracza 2 mln zł, a także obejmujących podstawową opiekę zdrowotną (POZ)</w:t>
            </w:r>
            <w:r w:rsidRPr="00E81F1D">
              <w:rPr>
                <w:rFonts w:eastAsia="Times New Roman" w:cstheme="minorHAnsi"/>
                <w:iCs/>
                <w:color w:val="000000" w:themeColor="text1"/>
                <w:vertAlign w:val="superscript"/>
              </w:rPr>
              <w:footnoteReference w:id="9"/>
            </w:r>
            <w:r w:rsidRPr="00E81F1D">
              <w:rPr>
                <w:rFonts w:eastAsia="Times New Roman" w:cstheme="minorHAnsi"/>
                <w:iCs/>
                <w:color w:val="000000" w:themeColor="text1"/>
              </w:rPr>
              <w:t>.</w:t>
            </w:r>
          </w:p>
        </w:tc>
      </w:tr>
      <w:tr w:rsidR="00DD32C5" w:rsidRPr="00E81F1D" w14:paraId="6C199393" w14:textId="77777777" w:rsidTr="003D4523">
        <w:trPr>
          <w:trHeight w:val="619"/>
        </w:trPr>
        <w:tc>
          <w:tcPr>
            <w:tcW w:w="552" w:type="dxa"/>
            <w:shd w:val="clear" w:color="000000" w:fill="E6E6E6"/>
            <w:noWrap/>
            <w:vAlign w:val="center"/>
          </w:tcPr>
          <w:p w14:paraId="312F3D19"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7</w:t>
            </w:r>
          </w:p>
        </w:tc>
        <w:tc>
          <w:tcPr>
            <w:tcW w:w="3390" w:type="dxa"/>
            <w:shd w:val="clear" w:color="auto" w:fill="auto"/>
            <w:noWrap/>
            <w:vAlign w:val="bottom"/>
          </w:tcPr>
          <w:p w14:paraId="7C47A4C5" w14:textId="77777777" w:rsidR="00DD32C5" w:rsidRPr="00E81F1D" w:rsidRDefault="00DD32C5" w:rsidP="00E81F1D">
            <w:pPr>
              <w:spacing w:after="120" w:line="276" w:lineRule="auto"/>
              <w:rPr>
                <w:rFonts w:eastAsia="Calibri" w:cstheme="minorHAnsi"/>
              </w:rPr>
            </w:pPr>
            <w:r w:rsidRPr="00E81F1D">
              <w:rPr>
                <w:rFonts w:eastAsia="Calibri" w:cstheme="minorHAnsi"/>
              </w:rPr>
              <w:t xml:space="preserve">OCI nie jest wymagana w przypadku projektów, których wartość kosztorysowa na dzień złożenia wniosku nie przekracza 2 mln zł, </w:t>
            </w:r>
            <w:r w:rsidR="00E81F1D" w:rsidRPr="00E81F1D">
              <w:rPr>
                <w:rFonts w:eastAsia="Calibri" w:cstheme="minorHAnsi"/>
              </w:rPr>
              <w:br/>
            </w:r>
            <w:r w:rsidRPr="00E81F1D">
              <w:rPr>
                <w:rFonts w:eastAsia="Calibri" w:cstheme="minorHAnsi"/>
              </w:rPr>
              <w:t>a także obejmujących podstawową opiekę zdrowotną (POZ). Jeżeli projekt obejmuje zakres szerszy niż POZ, dla pozostałych zakresów zastosowanie mają postanowienia pkt I.10.</w:t>
            </w:r>
          </w:p>
          <w:p w14:paraId="63891EB6"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1E6C23C8"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Projekt posiada pozytywną opinię o celowości inwestycji (jeśli dotyczy</w:t>
            </w:r>
            <w:r w:rsidRPr="00E81F1D">
              <w:rPr>
                <w:rFonts w:eastAsia="Calibri" w:cstheme="minorHAnsi"/>
                <w:color w:val="000000" w:themeColor="text1"/>
                <w:vertAlign w:val="superscript"/>
              </w:rPr>
              <w:footnoteReference w:id="10"/>
            </w:r>
            <w:r w:rsidRPr="00E81F1D">
              <w:rPr>
                <w:rFonts w:eastAsia="Calibri" w:cstheme="minorHAnsi"/>
                <w:color w:val="000000" w:themeColor="text1"/>
              </w:rPr>
              <w:t>),</w:t>
            </w:r>
            <w:r w:rsidRPr="00E81F1D">
              <w:rPr>
                <w:rFonts w:eastAsia="Calibri" w:cstheme="minorHAnsi"/>
                <w:color w:val="000000"/>
              </w:rPr>
              <w:t xml:space="preserve"> </w:t>
            </w:r>
            <w:r w:rsidRPr="00E81F1D">
              <w:rPr>
                <w:rFonts w:eastAsia="Calibri" w:cstheme="minorHAnsi"/>
                <w:color w:val="000000" w:themeColor="text1"/>
              </w:rPr>
              <w:t>Kryterium merytoryczne  szczegółowe TAK/NIE nr 5</w:t>
            </w:r>
          </w:p>
        </w:tc>
        <w:tc>
          <w:tcPr>
            <w:tcW w:w="1827" w:type="dxa"/>
            <w:shd w:val="clear" w:color="auto" w:fill="auto"/>
            <w:noWrap/>
          </w:tcPr>
          <w:p w14:paraId="35A56634"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254EBBB9" w14:textId="77777777" w:rsidR="00DD32C5" w:rsidRPr="00E81F1D" w:rsidRDefault="00DD32C5" w:rsidP="00E81F1D">
            <w:pPr>
              <w:spacing w:before="120" w:after="120" w:line="276" w:lineRule="auto"/>
              <w:jc w:val="both"/>
              <w:rPr>
                <w:rFonts w:eastAsia="Times New Roman" w:cstheme="minorHAnsi"/>
                <w:iCs/>
                <w:color w:val="000000" w:themeColor="text1"/>
              </w:rPr>
            </w:pPr>
            <w:r w:rsidRPr="00E81F1D">
              <w:rPr>
                <w:rFonts w:eastAsia="Times New Roman" w:cstheme="minorHAnsi"/>
                <w:iCs/>
                <w:color w:val="000000" w:themeColor="text1"/>
              </w:rPr>
              <w:t xml:space="preserve">Do dofinansowania może być przyjęty wyłącznie projekt posiadający pozytywną opinię </w:t>
            </w:r>
            <w:r w:rsidRPr="00E81F1D">
              <w:rPr>
                <w:rFonts w:eastAsia="Times New Roman" w:cstheme="minorHAnsi"/>
                <w:iCs/>
                <w:color w:val="000000" w:themeColor="text1"/>
              </w:rPr>
              <w:br/>
              <w:t>o celowości inwestycji (zwaną OCI), o której mowa w ustawie o świadczeniach opieki zdrowotnej finansowanych ze środków publicznych. Opinia stanowi załącznik do wniosku o dofinansowanie.</w:t>
            </w:r>
          </w:p>
          <w:p w14:paraId="58847216"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Times New Roman" w:cstheme="minorHAnsi"/>
                <w:color w:val="000000" w:themeColor="text1"/>
              </w:rPr>
              <w:t>OCI nie jest wymagana w przypadku projektów, których wartość kosztorysowa na dzień złożenia wniosku nie przekracza 2 mln zł, a także obejmujących podstawową opiekę zdrowotną (POZ)</w:t>
            </w:r>
            <w:r w:rsidRPr="00E81F1D">
              <w:rPr>
                <w:rFonts w:eastAsia="Times New Roman" w:cstheme="minorHAnsi"/>
                <w:iCs/>
                <w:color w:val="000000" w:themeColor="text1"/>
                <w:vertAlign w:val="superscript"/>
              </w:rPr>
              <w:footnoteReference w:id="11"/>
            </w:r>
            <w:r w:rsidRPr="00E81F1D">
              <w:rPr>
                <w:rFonts w:eastAsia="Times New Roman" w:cstheme="minorHAnsi"/>
                <w:iCs/>
                <w:color w:val="000000" w:themeColor="text1"/>
              </w:rPr>
              <w:t>.</w:t>
            </w:r>
          </w:p>
        </w:tc>
      </w:tr>
      <w:tr w:rsidR="00DD32C5" w:rsidRPr="00E81F1D" w14:paraId="7EE5ABC4" w14:textId="77777777" w:rsidTr="003D4523">
        <w:trPr>
          <w:trHeight w:val="619"/>
        </w:trPr>
        <w:tc>
          <w:tcPr>
            <w:tcW w:w="552" w:type="dxa"/>
            <w:shd w:val="clear" w:color="000000" w:fill="E6E6E6"/>
            <w:noWrap/>
            <w:vAlign w:val="center"/>
          </w:tcPr>
          <w:p w14:paraId="2C3F699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8</w:t>
            </w:r>
          </w:p>
        </w:tc>
        <w:tc>
          <w:tcPr>
            <w:tcW w:w="3390" w:type="dxa"/>
            <w:shd w:val="clear" w:color="auto" w:fill="auto"/>
            <w:noWrap/>
          </w:tcPr>
          <w:p w14:paraId="17C26AA6"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Rekomendacje z zakresu kardiologii i kardiochirurgii</w:t>
            </w:r>
          </w:p>
        </w:tc>
        <w:tc>
          <w:tcPr>
            <w:tcW w:w="3235" w:type="dxa"/>
            <w:shd w:val="clear" w:color="auto" w:fill="auto"/>
            <w:noWrap/>
          </w:tcPr>
          <w:p w14:paraId="18821CE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kryteriów</w:t>
            </w:r>
          </w:p>
        </w:tc>
        <w:tc>
          <w:tcPr>
            <w:tcW w:w="1827" w:type="dxa"/>
            <w:shd w:val="clear" w:color="auto" w:fill="auto"/>
            <w:noWrap/>
          </w:tcPr>
          <w:p w14:paraId="529B7F0B"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32659A85" w14:textId="4589AE00" w:rsidR="00DD32C5" w:rsidRPr="00E81F1D" w:rsidRDefault="00972659" w:rsidP="00E81F1D">
            <w:pPr>
              <w:spacing w:after="0" w:line="276" w:lineRule="auto"/>
              <w:jc w:val="both"/>
              <w:rPr>
                <w:rFonts w:eastAsia="Times New Roman" w:cstheme="minorHAnsi"/>
                <w:color w:val="000000"/>
                <w:lang w:eastAsia="pl-PL"/>
              </w:rPr>
            </w:pPr>
            <w:r w:rsidRPr="00972659">
              <w:rPr>
                <w:rFonts w:eastAsia="Times New Roman" w:cstheme="minorHAnsi"/>
                <w:iCs/>
                <w:color w:val="000000" w:themeColor="text1"/>
              </w:rPr>
              <w:t xml:space="preserve">Rekomendacje Komitetu Sterującego do spraw koordynacji interwencji EFSI w sektorze zdrowia dla kryteriów wyboru projektów realizowanych w ramach React-EU nie zostały uwzględnione </w:t>
            </w:r>
            <w:r w:rsidRPr="00972659">
              <w:rPr>
                <w:rFonts w:eastAsia="Times New Roman" w:cstheme="minorHAnsi"/>
                <w:iCs/>
                <w:color w:val="000000" w:themeColor="text1"/>
              </w:rPr>
              <w:br/>
            </w:r>
            <w:r w:rsidRPr="00972659">
              <w:rPr>
                <w:rFonts w:eastAsia="Times New Roman" w:cstheme="minorHAnsi"/>
                <w:iCs/>
                <w:color w:val="000000" w:themeColor="text1"/>
              </w:rPr>
              <w:lastRenderedPageBreak/>
              <w:t>z uwagi na nie objęcie przedmiotowym zakresem projektu pozakonkursowego.</w:t>
            </w:r>
          </w:p>
        </w:tc>
      </w:tr>
      <w:tr w:rsidR="00DD32C5" w:rsidRPr="00E81F1D" w14:paraId="0BFC473D" w14:textId="77777777" w:rsidTr="003D4523">
        <w:trPr>
          <w:trHeight w:val="619"/>
        </w:trPr>
        <w:tc>
          <w:tcPr>
            <w:tcW w:w="552" w:type="dxa"/>
            <w:shd w:val="clear" w:color="000000" w:fill="E6E6E6"/>
            <w:noWrap/>
            <w:vAlign w:val="center"/>
          </w:tcPr>
          <w:p w14:paraId="4BFB7B09"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9</w:t>
            </w:r>
          </w:p>
        </w:tc>
        <w:tc>
          <w:tcPr>
            <w:tcW w:w="3390" w:type="dxa"/>
            <w:shd w:val="clear" w:color="auto" w:fill="auto"/>
            <w:noWrap/>
          </w:tcPr>
          <w:p w14:paraId="09ABD36D"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Rekomendacje z zakresu onkologii</w:t>
            </w:r>
          </w:p>
        </w:tc>
        <w:tc>
          <w:tcPr>
            <w:tcW w:w="3235" w:type="dxa"/>
            <w:shd w:val="clear" w:color="auto" w:fill="auto"/>
            <w:noWrap/>
          </w:tcPr>
          <w:p w14:paraId="1FDAB732"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kryteriów</w:t>
            </w:r>
          </w:p>
        </w:tc>
        <w:tc>
          <w:tcPr>
            <w:tcW w:w="1827" w:type="dxa"/>
            <w:shd w:val="clear" w:color="auto" w:fill="auto"/>
            <w:noWrap/>
          </w:tcPr>
          <w:p w14:paraId="24B2AE4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75D51E67" w14:textId="49A31437" w:rsidR="00DD32C5" w:rsidRPr="00E81F1D" w:rsidRDefault="00972659" w:rsidP="00E81F1D">
            <w:pPr>
              <w:spacing w:after="0" w:line="276" w:lineRule="auto"/>
              <w:jc w:val="both"/>
              <w:rPr>
                <w:rFonts w:eastAsia="Times New Roman" w:cstheme="minorHAnsi"/>
                <w:color w:val="000000"/>
                <w:lang w:eastAsia="pl-PL"/>
              </w:rPr>
            </w:pPr>
            <w:r w:rsidRPr="00972659">
              <w:rPr>
                <w:rFonts w:eastAsia="Times New Roman" w:cstheme="minorHAnsi"/>
                <w:iCs/>
                <w:color w:val="000000" w:themeColor="text1"/>
              </w:rPr>
              <w:t xml:space="preserve">Rekomendacje Komitetu Sterującego do spraw koordynacji interwencji EFSI w sektorze zdrowia dla kryteriów wyboru projektów realizowanych w ramach React-EU nie zostały uwzględnione </w:t>
            </w:r>
            <w:r w:rsidRPr="00972659">
              <w:rPr>
                <w:rFonts w:eastAsia="Times New Roman" w:cstheme="minorHAnsi"/>
                <w:iCs/>
                <w:color w:val="000000" w:themeColor="text1"/>
              </w:rPr>
              <w:br/>
              <w:t>z uwagi na nie objęcie przedmiotowym zakresem projektu pozakonkursowego.</w:t>
            </w:r>
          </w:p>
        </w:tc>
      </w:tr>
      <w:tr w:rsidR="00DD32C5" w:rsidRPr="00E81F1D" w14:paraId="0579BA07" w14:textId="77777777" w:rsidTr="003D4523">
        <w:trPr>
          <w:trHeight w:val="619"/>
        </w:trPr>
        <w:tc>
          <w:tcPr>
            <w:tcW w:w="552" w:type="dxa"/>
            <w:shd w:val="clear" w:color="000000" w:fill="E6E6E6"/>
            <w:noWrap/>
            <w:vAlign w:val="center"/>
          </w:tcPr>
          <w:p w14:paraId="68459F5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10</w:t>
            </w:r>
          </w:p>
        </w:tc>
        <w:tc>
          <w:tcPr>
            <w:tcW w:w="3390" w:type="dxa"/>
            <w:shd w:val="clear" w:color="auto" w:fill="auto"/>
            <w:noWrap/>
          </w:tcPr>
          <w:p w14:paraId="51FE9E94"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Rekomendacje z zakresu psychiatrii</w:t>
            </w:r>
          </w:p>
        </w:tc>
        <w:tc>
          <w:tcPr>
            <w:tcW w:w="3235" w:type="dxa"/>
            <w:shd w:val="clear" w:color="auto" w:fill="auto"/>
            <w:noWrap/>
          </w:tcPr>
          <w:p w14:paraId="301662AB"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kryteriów</w:t>
            </w:r>
          </w:p>
        </w:tc>
        <w:tc>
          <w:tcPr>
            <w:tcW w:w="1827" w:type="dxa"/>
            <w:shd w:val="clear" w:color="auto" w:fill="auto"/>
            <w:noWrap/>
          </w:tcPr>
          <w:p w14:paraId="65D3F7DC"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 xml:space="preserve">- </w:t>
            </w:r>
          </w:p>
        </w:tc>
        <w:tc>
          <w:tcPr>
            <w:tcW w:w="4491" w:type="dxa"/>
            <w:shd w:val="clear" w:color="auto" w:fill="auto"/>
            <w:noWrap/>
          </w:tcPr>
          <w:p w14:paraId="0FD8A68A" w14:textId="0A674E21" w:rsidR="00DD32C5" w:rsidRPr="00E81F1D" w:rsidRDefault="00972659" w:rsidP="00E81F1D">
            <w:pPr>
              <w:spacing w:after="0" w:line="276" w:lineRule="auto"/>
              <w:jc w:val="both"/>
              <w:rPr>
                <w:rFonts w:eastAsia="Times New Roman" w:cstheme="minorHAnsi"/>
                <w:color w:val="000000"/>
                <w:lang w:eastAsia="pl-PL"/>
              </w:rPr>
            </w:pPr>
            <w:r w:rsidRPr="00972659">
              <w:rPr>
                <w:rFonts w:eastAsia="Times New Roman" w:cstheme="minorHAnsi"/>
                <w:iCs/>
                <w:color w:val="000000" w:themeColor="text1"/>
              </w:rPr>
              <w:t xml:space="preserve">Rekomendacje Komitetu Sterującego do spraw koordynacji interwencji EFSI w sektorze zdrowia dla kryteriów wyboru projektów realizowanych w ramach React-EU nie zostały uwzględnione </w:t>
            </w:r>
            <w:r w:rsidRPr="00972659">
              <w:rPr>
                <w:rFonts w:eastAsia="Times New Roman" w:cstheme="minorHAnsi"/>
                <w:iCs/>
                <w:color w:val="000000" w:themeColor="text1"/>
              </w:rPr>
              <w:br/>
              <w:t>z uwagi na nie objęcie przedmiotowym zakresem projektu pozakonkursowego.</w:t>
            </w:r>
          </w:p>
        </w:tc>
      </w:tr>
      <w:tr w:rsidR="00DD32C5" w:rsidRPr="00E81F1D" w14:paraId="659F9D83" w14:textId="77777777" w:rsidTr="003D4523">
        <w:trPr>
          <w:trHeight w:val="619"/>
        </w:trPr>
        <w:tc>
          <w:tcPr>
            <w:tcW w:w="552" w:type="dxa"/>
            <w:shd w:val="clear" w:color="000000" w:fill="E6E6E6"/>
            <w:noWrap/>
            <w:vAlign w:val="center"/>
          </w:tcPr>
          <w:p w14:paraId="29E2535E"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11</w:t>
            </w:r>
          </w:p>
        </w:tc>
        <w:tc>
          <w:tcPr>
            <w:tcW w:w="3390" w:type="dxa"/>
            <w:shd w:val="clear" w:color="auto" w:fill="auto"/>
            <w:noWrap/>
            <w:vAlign w:val="bottom"/>
          </w:tcPr>
          <w:p w14:paraId="6AA51928" w14:textId="000E09C4" w:rsidR="00DD32C5" w:rsidRPr="00E81F1D" w:rsidRDefault="00DD32C5" w:rsidP="00E81F1D">
            <w:pPr>
              <w:spacing w:after="120" w:line="276" w:lineRule="auto"/>
              <w:rPr>
                <w:rFonts w:cstheme="minorHAnsi"/>
                <w:lang w:eastAsia="pl-PL"/>
              </w:rPr>
            </w:pPr>
            <w:r w:rsidRPr="00E81F1D">
              <w:rPr>
                <w:rFonts w:eastAsia="Times New Roman" w:cstheme="minorHAnsi"/>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p w14:paraId="5AC315D5"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0929615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rPr>
              <w:t>Podmiot realizujący  projekt nie posiada negatywnej opinii w zakresie sytuacji majątkowej i finansowej, Kryterium merytoryczne szczegółowe TAK/NIE nr 6</w:t>
            </w:r>
          </w:p>
        </w:tc>
        <w:tc>
          <w:tcPr>
            <w:tcW w:w="1827" w:type="dxa"/>
            <w:shd w:val="clear" w:color="auto" w:fill="auto"/>
            <w:noWrap/>
          </w:tcPr>
          <w:p w14:paraId="13886C6D"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73B443F2"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iCs/>
              </w:rPr>
              <w:t xml:space="preserve">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w:t>
            </w:r>
            <w:r w:rsidR="00E81F1D">
              <w:rPr>
                <w:rFonts w:eastAsia="Times New Roman" w:cstheme="minorHAnsi"/>
                <w:iCs/>
              </w:rPr>
              <w:br/>
            </w:r>
            <w:r w:rsidRPr="00E81F1D">
              <w:rPr>
                <w:rFonts w:eastAsia="Times New Roman" w:cstheme="minorHAnsi"/>
                <w:iCs/>
              </w:rPr>
              <w:t>i finansowej.</w:t>
            </w:r>
          </w:p>
        </w:tc>
      </w:tr>
      <w:tr w:rsidR="00DD32C5" w:rsidRPr="00E81F1D" w14:paraId="2AF08690" w14:textId="77777777" w:rsidTr="003D4523">
        <w:trPr>
          <w:trHeight w:val="619"/>
        </w:trPr>
        <w:tc>
          <w:tcPr>
            <w:tcW w:w="552" w:type="dxa"/>
            <w:shd w:val="clear" w:color="000000" w:fill="E6E6E6"/>
            <w:noWrap/>
            <w:vAlign w:val="center"/>
          </w:tcPr>
          <w:p w14:paraId="376A9B82"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12</w:t>
            </w:r>
          </w:p>
        </w:tc>
        <w:tc>
          <w:tcPr>
            <w:tcW w:w="3390" w:type="dxa"/>
            <w:shd w:val="clear" w:color="auto" w:fill="auto"/>
            <w:noWrap/>
            <w:vAlign w:val="bottom"/>
          </w:tcPr>
          <w:p w14:paraId="0FDC99CE" w14:textId="77777777" w:rsidR="00DD32C5" w:rsidRPr="00E81F1D" w:rsidRDefault="00DD32C5" w:rsidP="00E81F1D">
            <w:pPr>
              <w:spacing w:after="120" w:line="276" w:lineRule="auto"/>
              <w:rPr>
                <w:rFonts w:cstheme="minorHAnsi"/>
                <w:lang w:eastAsia="pl-PL"/>
              </w:rPr>
            </w:pPr>
            <w:r w:rsidRPr="00E81F1D">
              <w:rPr>
                <w:rFonts w:eastAsia="Times New Roman" w:cstheme="minorHAnsi"/>
                <w:lang w:eastAsia="pl-PL"/>
              </w:rPr>
              <w:t xml:space="preserve">W zakresie projektów pozakonkursowych / konkursów dotyczących cyfryzacji </w:t>
            </w:r>
            <w:r w:rsidRPr="00E81F1D">
              <w:rPr>
                <w:rFonts w:eastAsia="Times New Roman" w:cstheme="minorHAnsi"/>
                <w:lang w:eastAsia="pl-PL"/>
              </w:rPr>
              <w:br/>
              <w:t xml:space="preserve">i informatyzacji ambulatoryjnej opieki zdrowotnej (AOS) i leczenia szpitalnego (również jako element projektu), niezbędne jest uzgodnienie zakresu projektu lub konkursu z departamentem Ministerstwa Zdrowia właściwym do spraw e-zdrowia. </w:t>
            </w:r>
          </w:p>
          <w:p w14:paraId="1D052391"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69324033"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rPr>
              <w:t xml:space="preserve">Cyfryzacja i informatyzacja ambulatoryjnej opieki zdrowotnej (AOS) i leczenia szpitalnego </w:t>
            </w:r>
            <w:r w:rsidRPr="00E81F1D">
              <w:rPr>
                <w:rFonts w:eastAsia="Times New Roman" w:cstheme="minorHAnsi"/>
              </w:rPr>
              <w:br/>
              <w:t>(jeśli dotyczy), Kryterium merytoryczne szczegółowe TAK/NIE nr 7</w:t>
            </w:r>
          </w:p>
        </w:tc>
        <w:tc>
          <w:tcPr>
            <w:tcW w:w="1827" w:type="dxa"/>
            <w:shd w:val="clear" w:color="auto" w:fill="auto"/>
            <w:noWrap/>
          </w:tcPr>
          <w:p w14:paraId="47D5CC2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7005D606"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lang w:eastAsia="pl-PL"/>
              </w:rPr>
              <w:t xml:space="preserve">W przypadku gdy projekt pozakonkursowy dotyczy cyfryzacji i informatyzacji ambulatoryjnej opieki zdrowotnej (AOS) </w:t>
            </w:r>
            <w:r w:rsidR="00E81F1D">
              <w:rPr>
                <w:rFonts w:eastAsia="Times New Roman" w:cstheme="minorHAnsi"/>
                <w:lang w:eastAsia="pl-PL"/>
              </w:rPr>
              <w:br/>
            </w:r>
            <w:r w:rsidRPr="00E81F1D">
              <w:rPr>
                <w:rFonts w:eastAsia="Times New Roman" w:cstheme="minorHAnsi"/>
                <w:lang w:eastAsia="pl-PL"/>
              </w:rPr>
              <w:t>i leczenia szpitalnego (również jako element projektu), dokonano uzgodnienia zakresu projektu z departamentem Ministerstwa Zdrowia właściwym do spraw e-zdrowia.</w:t>
            </w:r>
          </w:p>
        </w:tc>
      </w:tr>
      <w:tr w:rsidR="00DD32C5" w:rsidRPr="00E81F1D" w14:paraId="68C93F71" w14:textId="77777777" w:rsidTr="003D4523">
        <w:trPr>
          <w:trHeight w:val="619"/>
        </w:trPr>
        <w:tc>
          <w:tcPr>
            <w:tcW w:w="552" w:type="dxa"/>
            <w:shd w:val="clear" w:color="000000" w:fill="E6E6E6"/>
            <w:noWrap/>
            <w:vAlign w:val="center"/>
          </w:tcPr>
          <w:p w14:paraId="686708D1"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13</w:t>
            </w:r>
          </w:p>
        </w:tc>
        <w:tc>
          <w:tcPr>
            <w:tcW w:w="3390" w:type="dxa"/>
            <w:shd w:val="clear" w:color="auto" w:fill="auto"/>
            <w:noWrap/>
            <w:vAlign w:val="bottom"/>
          </w:tcPr>
          <w:p w14:paraId="53CA3734" w14:textId="35994F70" w:rsidR="00DD32C5" w:rsidRPr="00E81F1D" w:rsidRDefault="00DD32C5" w:rsidP="00E81F1D">
            <w:pPr>
              <w:spacing w:after="120" w:line="276" w:lineRule="auto"/>
              <w:rPr>
                <w:rFonts w:eastAsia="Calibri" w:cstheme="minorHAnsi"/>
              </w:rPr>
            </w:pPr>
            <w:r w:rsidRPr="00E81F1D">
              <w:rPr>
                <w:rFonts w:eastAsia="Calibri" w:cstheme="minorHAnsi"/>
              </w:rPr>
              <w:t xml:space="preserve">Projekt jest realizowany wyłącznie </w:t>
            </w:r>
            <w:r w:rsidR="00E81F1D" w:rsidRPr="00E81F1D">
              <w:rPr>
                <w:rFonts w:eastAsia="Calibri" w:cstheme="minorHAnsi"/>
              </w:rPr>
              <w:br/>
            </w:r>
            <w:r w:rsidRPr="00E81F1D">
              <w:rPr>
                <w:rFonts w:eastAsia="Calibri" w:cstheme="minorHAnsi"/>
              </w:rPr>
              <w:t>w podmiocie</w:t>
            </w:r>
            <w:r w:rsidR="00E81F1D" w:rsidRPr="00E81F1D">
              <w:rPr>
                <w:rFonts w:eastAsia="Calibri" w:cstheme="minorHAnsi"/>
              </w:rPr>
              <w:t xml:space="preserve"> leczniczym posiadającym umowę </w:t>
            </w:r>
            <w:r w:rsidRPr="00E81F1D">
              <w:rPr>
                <w:rFonts w:eastAsia="Calibri" w:cstheme="minorHAnsi"/>
              </w:rPr>
              <w:t xml:space="preserve">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w:t>
            </w:r>
            <w:r w:rsidRPr="00E81F1D">
              <w:rPr>
                <w:rFonts w:eastAsia="Calibri" w:cstheme="minorHAnsi"/>
              </w:rPr>
              <w:lastRenderedPageBreak/>
              <w:t>okresie kontraktowania świadczeń po zakończeniu realizacji projektu.</w:t>
            </w:r>
            <w:r w:rsidRPr="00E81F1D">
              <w:rPr>
                <w:rFonts w:eastAsia="Calibri" w:cstheme="minorHAnsi"/>
                <w:vertAlign w:val="superscript"/>
              </w:rPr>
              <w:footnoteReference w:id="12"/>
            </w:r>
          </w:p>
          <w:p w14:paraId="0FB4BAB5"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236B6C0D"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rPr>
              <w:lastRenderedPageBreak/>
              <w:t xml:space="preserve">Udzielane świadczenia opieki zdrowotnej w ramach projektu finansowane są ze środków publicznych w zakresie lub </w:t>
            </w:r>
            <w:r w:rsidRPr="00E81F1D">
              <w:rPr>
                <w:rFonts w:eastAsia="Calibri" w:cstheme="minorHAnsi"/>
              </w:rPr>
              <w:br/>
              <w:t>w związku z zakresem objętym wsparciem, Kryterium merytoryczne  szczegółowe TAK/NIE nr 1</w:t>
            </w:r>
          </w:p>
        </w:tc>
        <w:tc>
          <w:tcPr>
            <w:tcW w:w="1827" w:type="dxa"/>
            <w:shd w:val="clear" w:color="auto" w:fill="auto"/>
            <w:noWrap/>
            <w:vAlign w:val="center"/>
          </w:tcPr>
          <w:p w14:paraId="6B1CEE5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vAlign w:val="center"/>
          </w:tcPr>
          <w:p w14:paraId="4FF03B3F" w14:textId="77777777" w:rsidR="00DD32C5" w:rsidRPr="00E81F1D" w:rsidRDefault="00DD32C5" w:rsidP="00E81F1D">
            <w:pPr>
              <w:spacing w:after="120" w:line="276" w:lineRule="auto"/>
              <w:jc w:val="both"/>
              <w:rPr>
                <w:rFonts w:cstheme="minorHAnsi"/>
                <w:color w:val="000000" w:themeColor="text1"/>
              </w:rPr>
            </w:pPr>
            <w:r w:rsidRPr="00E81F1D">
              <w:rPr>
                <w:rFonts w:eastAsia="Calibri" w:cstheme="minorHAnsi"/>
              </w:rPr>
              <w:t>Infrastruktura wytworzona w ramach projektu może być wykorzystywana wyłącznie na rzecz udzielania świadczeń opieki zdrowotnej finansowanych ze środków publicznych (tj. projekty nie mogą służyć świadczeniu usług medycznych poza publicznym systemem ubezpieczenia zdrowotnego)</w:t>
            </w:r>
            <w:r w:rsidRPr="00E81F1D">
              <w:rPr>
                <w:rFonts w:cstheme="minorHAnsi"/>
              </w:rPr>
              <w:t>.</w:t>
            </w:r>
          </w:p>
          <w:p w14:paraId="4E1DD034"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cstheme="minorHAnsi"/>
                <w:color w:val="000000" w:themeColor="text1"/>
              </w:rPr>
              <w:t>Projekt jest realizowany wyłącznie w podmiocie</w:t>
            </w:r>
            <w:r w:rsidR="00E81F1D">
              <w:rPr>
                <w:rFonts w:cstheme="minorHAnsi"/>
                <w:color w:val="000000" w:themeColor="text1"/>
              </w:rPr>
              <w:t xml:space="preserve"> leczniczym posiadającym umowę </w:t>
            </w:r>
            <w:r w:rsidRPr="00E81F1D">
              <w:rPr>
                <w:rFonts w:cstheme="minorHAnsi"/>
                <w:color w:val="000000" w:themeColor="text1"/>
              </w:rPr>
              <w:t>o udzielanie świadczeń opieki zdrowotnej ze środków p</w:t>
            </w:r>
            <w:r w:rsidR="00E81F1D">
              <w:rPr>
                <w:rFonts w:cstheme="minorHAnsi"/>
                <w:color w:val="000000" w:themeColor="text1"/>
              </w:rPr>
              <w:t xml:space="preserve">ublicznych w zakresie zbieżnym </w:t>
            </w:r>
            <w:r w:rsidRPr="00E81F1D">
              <w:rPr>
                <w:rFonts w:cstheme="minorHAnsi"/>
                <w:color w:val="000000" w:themeColor="text1"/>
              </w:rPr>
              <w:t xml:space="preserve">z zakresem projektu, a w przypadku projektu przewidującego rozwój działalności medycznej </w:t>
            </w:r>
            <w:r w:rsidRPr="00E81F1D">
              <w:rPr>
                <w:rFonts w:cstheme="minorHAnsi"/>
                <w:color w:val="000000" w:themeColor="text1"/>
              </w:rPr>
              <w:lastRenderedPageBreak/>
              <w:t>lub zwiększenie potencjału w tym zakresie, pod warunkiem zobowiązania się tego podmiotu leczniczego do posiadania takiej umowy najpóźniej w kolejnym okresie kontraktowania świadczeń po zakończeniu realizacji projektu</w:t>
            </w:r>
            <w:r w:rsidRPr="00E81F1D">
              <w:rPr>
                <w:rFonts w:cstheme="minorHAnsi"/>
                <w:color w:val="000000" w:themeColor="text1"/>
                <w:vertAlign w:val="superscript"/>
              </w:rPr>
              <w:footnoteReference w:id="13"/>
            </w:r>
            <w:r w:rsidRPr="00E81F1D">
              <w:rPr>
                <w:rFonts w:cstheme="minorHAnsi"/>
                <w:color w:val="000000" w:themeColor="text1"/>
              </w:rPr>
              <w:t>.</w:t>
            </w:r>
          </w:p>
        </w:tc>
      </w:tr>
      <w:tr w:rsidR="00DD32C5" w:rsidRPr="00E81F1D" w14:paraId="0BF7CFC0" w14:textId="77777777" w:rsidTr="003D4523">
        <w:trPr>
          <w:trHeight w:val="619"/>
        </w:trPr>
        <w:tc>
          <w:tcPr>
            <w:tcW w:w="552" w:type="dxa"/>
            <w:shd w:val="clear" w:color="000000" w:fill="E6E6E6"/>
            <w:noWrap/>
            <w:vAlign w:val="center"/>
          </w:tcPr>
          <w:p w14:paraId="0B93C91E"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14</w:t>
            </w:r>
          </w:p>
        </w:tc>
        <w:tc>
          <w:tcPr>
            <w:tcW w:w="3390" w:type="dxa"/>
            <w:shd w:val="clear" w:color="auto" w:fill="auto"/>
            <w:noWrap/>
            <w:vAlign w:val="bottom"/>
          </w:tcPr>
          <w:p w14:paraId="3F972910" w14:textId="77777777" w:rsidR="00DD32C5" w:rsidRPr="00E81F1D" w:rsidRDefault="00DD32C5" w:rsidP="00E81F1D">
            <w:pPr>
              <w:spacing w:after="120" w:line="276" w:lineRule="auto"/>
              <w:rPr>
                <w:rFonts w:cstheme="minorHAnsi"/>
              </w:rPr>
            </w:pPr>
            <w:r w:rsidRPr="00E81F1D">
              <w:rPr>
                <w:rFonts w:cstheme="minorHAnsi"/>
              </w:rPr>
              <w:t xml:space="preserve">Projekt jest zgodny z regionalnymi </w:t>
            </w:r>
            <w:r w:rsidR="00E81F1D" w:rsidRPr="00E81F1D">
              <w:rPr>
                <w:rFonts w:cstheme="minorHAnsi"/>
              </w:rPr>
              <w:br/>
            </w:r>
            <w:r w:rsidRPr="00E81F1D">
              <w:rPr>
                <w:rFonts w:cstheme="minorHAnsi"/>
              </w:rPr>
              <w:t xml:space="preserve">i lokalnymi potrzebami wynikającymi z aktualnych danych statystycznych, w tym danych demograficznych, epidemiologicznych. Powyższe powinno wynikać z mapy potrzeb zdrowotnych za 2020 r. lub </w:t>
            </w:r>
            <w:r w:rsidR="00E81F1D" w:rsidRPr="00E81F1D">
              <w:rPr>
                <w:rFonts w:cstheme="minorHAnsi"/>
              </w:rPr>
              <w:br/>
            </w:r>
            <w:r w:rsidRPr="00E81F1D">
              <w:rPr>
                <w:rFonts w:cstheme="minorHAnsi"/>
              </w:rPr>
              <w:t>w przypadku jej braku analizy aktualnych danych dokonanych przez wnioskodawcę.</w:t>
            </w:r>
          </w:p>
          <w:p w14:paraId="250F2840" w14:textId="77777777" w:rsidR="00DD32C5" w:rsidRPr="00E81F1D" w:rsidRDefault="00DD32C5" w:rsidP="00E81F1D">
            <w:pPr>
              <w:spacing w:after="120" w:line="276" w:lineRule="auto"/>
              <w:ind w:left="425"/>
              <w:rPr>
                <w:rFonts w:cstheme="minorHAnsi"/>
              </w:rPr>
            </w:pPr>
            <w:r w:rsidRPr="00E81F1D">
              <w:rPr>
                <w:rFonts w:cstheme="minorHAnsi"/>
              </w:rPr>
              <w:t xml:space="preserve">Zgodność z  aktualnymi regionalnymi i lokalnymi potrzebami oceniana jest przez Komisję Oceny Projektów na podstawie uzasadnienia wnioskodawcy zawartego we wniosku o dofinansowanie oraz </w:t>
            </w:r>
            <w:r w:rsidRPr="00E81F1D">
              <w:rPr>
                <w:rFonts w:cstheme="minorHAnsi"/>
              </w:rPr>
              <w:lastRenderedPageBreak/>
              <w:t>- jeśli jest wymagane - OCI.</w:t>
            </w:r>
          </w:p>
          <w:p w14:paraId="5187E622" w14:textId="77777777" w:rsidR="00DD32C5" w:rsidRPr="00E81F1D" w:rsidRDefault="00DD32C5" w:rsidP="00E81F1D">
            <w:pPr>
              <w:pStyle w:val="Akapitzlist"/>
              <w:numPr>
                <w:ilvl w:val="0"/>
                <w:numId w:val="15"/>
              </w:numPr>
              <w:spacing w:after="120" w:line="276" w:lineRule="auto"/>
              <w:ind w:left="425" w:hanging="357"/>
              <w:contextualSpacing w:val="0"/>
              <w:rPr>
                <w:rFonts w:cstheme="minorHAnsi"/>
              </w:rPr>
            </w:pPr>
            <w:r w:rsidRPr="00E81F1D">
              <w:rPr>
                <w:rFonts w:cstheme="minorHAnsi"/>
              </w:rPr>
              <w:t>Zgodnie z pkt I.10, projekt posiada OCI</w:t>
            </w:r>
            <w:r w:rsidRPr="00E81F1D">
              <w:rPr>
                <w:rStyle w:val="Odwoanieprzypisudolnego"/>
                <w:rFonts w:cstheme="minorHAnsi"/>
              </w:rPr>
              <w:footnoteReference w:id="14"/>
            </w:r>
            <w:r w:rsidRPr="00E81F1D">
              <w:rPr>
                <w:rFonts w:cstheme="minorHAnsi"/>
              </w:rPr>
              <w:t>, którą załącza się:</w:t>
            </w:r>
          </w:p>
          <w:p w14:paraId="3AD1D898" w14:textId="77777777" w:rsidR="00200514" w:rsidRDefault="00DD32C5" w:rsidP="00200514">
            <w:pPr>
              <w:pStyle w:val="Akapitzlist"/>
              <w:numPr>
                <w:ilvl w:val="0"/>
                <w:numId w:val="16"/>
              </w:numPr>
              <w:spacing w:after="120" w:line="276" w:lineRule="auto"/>
              <w:contextualSpacing w:val="0"/>
              <w:rPr>
                <w:rFonts w:eastAsia="Times New Roman" w:cstheme="minorHAnsi"/>
                <w:lang w:eastAsia="pl-PL"/>
              </w:rPr>
            </w:pPr>
            <w:r w:rsidRPr="00E81F1D">
              <w:rPr>
                <w:rFonts w:eastAsia="Times New Roman" w:cstheme="minorHAnsi"/>
                <w:lang w:eastAsia="pl-PL"/>
              </w:rPr>
              <w:t xml:space="preserve">w przypadku projektu pozakonkursowego – do fiszki projektu przedkładanej </w:t>
            </w:r>
            <w:r w:rsidRPr="00E81F1D">
              <w:rPr>
                <w:rFonts w:eastAsia="Times New Roman" w:cstheme="minorHAnsi"/>
                <w:lang w:eastAsia="pl-PL"/>
              </w:rPr>
              <w:br/>
              <w:t xml:space="preserve">do zatwierdzenia przez Komitet Sterujący oraz wniosku </w:t>
            </w:r>
            <w:r w:rsidR="00E81F1D" w:rsidRPr="00E81F1D">
              <w:rPr>
                <w:rFonts w:eastAsia="Times New Roman" w:cstheme="minorHAnsi"/>
                <w:lang w:eastAsia="pl-PL"/>
              </w:rPr>
              <w:br/>
            </w:r>
            <w:r w:rsidRPr="00E81F1D">
              <w:rPr>
                <w:rFonts w:eastAsia="Times New Roman" w:cstheme="minorHAnsi"/>
                <w:lang w:eastAsia="pl-PL"/>
              </w:rPr>
              <w:t>o dofinansowanie,</w:t>
            </w:r>
          </w:p>
          <w:p w14:paraId="0C0F7499" w14:textId="573C2E87" w:rsidR="00DD32C5" w:rsidRPr="00200514" w:rsidRDefault="00DD32C5" w:rsidP="00200514">
            <w:pPr>
              <w:pStyle w:val="Akapitzlist"/>
              <w:numPr>
                <w:ilvl w:val="0"/>
                <w:numId w:val="16"/>
              </w:numPr>
              <w:spacing w:after="120" w:line="276" w:lineRule="auto"/>
              <w:contextualSpacing w:val="0"/>
              <w:rPr>
                <w:rFonts w:eastAsia="Times New Roman" w:cstheme="minorHAnsi"/>
                <w:lang w:eastAsia="pl-PL"/>
              </w:rPr>
            </w:pPr>
            <w:r w:rsidRPr="00200514">
              <w:rPr>
                <w:rFonts w:eastAsia="Times New Roman" w:cstheme="minorHAnsi"/>
                <w:lang w:eastAsia="pl-PL"/>
              </w:rPr>
              <w:t>w przypadku konkursu – do wniosku o dofinansowanie.</w:t>
            </w:r>
          </w:p>
        </w:tc>
        <w:tc>
          <w:tcPr>
            <w:tcW w:w="3235" w:type="dxa"/>
            <w:shd w:val="clear" w:color="auto" w:fill="auto"/>
            <w:noWrap/>
          </w:tcPr>
          <w:p w14:paraId="47F8CDC0"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lastRenderedPageBreak/>
              <w:t>Projekt jest zgodny z regionalnymi i lokalnymi potrzebami wynikającymi z aktualnych danych statystycznych, w tym danych demograficznych i epidemiologicznych, Kryterium merytoryczne  szczegółowe TAK/NIE nr 2</w:t>
            </w:r>
          </w:p>
        </w:tc>
        <w:tc>
          <w:tcPr>
            <w:tcW w:w="1827" w:type="dxa"/>
            <w:shd w:val="clear" w:color="auto" w:fill="auto"/>
            <w:noWrap/>
          </w:tcPr>
          <w:p w14:paraId="2EFA131F"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4ABC53F8" w14:textId="77777777" w:rsidR="00DD32C5" w:rsidRPr="00E81F1D" w:rsidRDefault="00DD32C5" w:rsidP="00E81F1D">
            <w:pPr>
              <w:spacing w:after="120" w:line="276" w:lineRule="auto"/>
              <w:jc w:val="both"/>
              <w:rPr>
                <w:rFonts w:cstheme="minorHAnsi"/>
                <w:color w:val="000000" w:themeColor="text1"/>
              </w:rPr>
            </w:pPr>
            <w:r w:rsidRPr="00E81F1D">
              <w:rPr>
                <w:rFonts w:eastAsia="Times New Roman" w:cstheme="minorHAnsi"/>
                <w:color w:val="000000" w:themeColor="text1"/>
              </w:rPr>
              <w:t xml:space="preserve">Do dofinansowania może być przyjęty wyłącznie projekt zgodny </w:t>
            </w:r>
            <w:r w:rsidRPr="00E81F1D">
              <w:rPr>
                <w:rFonts w:cstheme="minorHAnsi"/>
                <w:color w:val="000000" w:themeColor="text1"/>
              </w:rPr>
              <w:t xml:space="preserve">z regionalnymi </w:t>
            </w:r>
            <w:r w:rsidRPr="00E81F1D">
              <w:rPr>
                <w:rFonts w:cstheme="minorHAnsi"/>
                <w:color w:val="000000" w:themeColor="text1"/>
              </w:rPr>
              <w:br/>
              <w:t>i loka</w:t>
            </w:r>
            <w:r w:rsidR="00E81F1D">
              <w:rPr>
                <w:rFonts w:cstheme="minorHAnsi"/>
                <w:color w:val="000000" w:themeColor="text1"/>
              </w:rPr>
              <w:t xml:space="preserve">lnymi potrzebami wynikającymi </w:t>
            </w:r>
            <w:r w:rsidR="00E81F1D">
              <w:rPr>
                <w:rFonts w:cstheme="minorHAnsi"/>
                <w:color w:val="000000" w:themeColor="text1"/>
              </w:rPr>
              <w:br/>
              <w:t xml:space="preserve">z </w:t>
            </w:r>
            <w:r w:rsidRPr="00E81F1D">
              <w:rPr>
                <w:rFonts w:cstheme="minorHAnsi"/>
                <w:color w:val="000000" w:themeColor="text1"/>
              </w:rPr>
              <w:t xml:space="preserve">aktualnych danych statystycznych, w tym danych demograficznych, epidemiologicznych (np. zachorowania, liczba ozdrowieńców), zidentyfikowanych deficytów w opiece zdrowotnej. Powyższe dane powinny wynikać </w:t>
            </w:r>
            <w:r w:rsidRPr="00E81F1D">
              <w:rPr>
                <w:rFonts w:cstheme="minorHAnsi"/>
                <w:color w:val="000000" w:themeColor="text1"/>
              </w:rPr>
              <w:br/>
              <w:t xml:space="preserve">z mapy potrzeb zdrowotnych za 2020 r. lub </w:t>
            </w:r>
            <w:r w:rsidR="00E81F1D">
              <w:rPr>
                <w:rFonts w:cstheme="minorHAnsi"/>
                <w:color w:val="000000" w:themeColor="text1"/>
              </w:rPr>
              <w:br/>
            </w:r>
            <w:r w:rsidRPr="00E81F1D">
              <w:rPr>
                <w:rFonts w:cstheme="minorHAnsi"/>
                <w:color w:val="000000" w:themeColor="text1"/>
              </w:rPr>
              <w:t xml:space="preserve">w przypadku jej braku analizy aktualnych danych dokonanych przez wnioskodawcę. </w:t>
            </w:r>
          </w:p>
          <w:p w14:paraId="35EE246A"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cstheme="minorHAnsi"/>
                <w:color w:val="000000" w:themeColor="text1"/>
              </w:rPr>
              <w:t xml:space="preserve">Zgodność z  aktualnymi regionalnymi i lokalnymi potrzebami oceniana jest przez Komisję Oceny Projektów na podstawie uzasadnienia wnioskodawcy zawartego we wniosku </w:t>
            </w:r>
            <w:r w:rsidR="00E81F1D">
              <w:rPr>
                <w:rFonts w:cstheme="minorHAnsi"/>
                <w:color w:val="000000" w:themeColor="text1"/>
              </w:rPr>
              <w:br/>
            </w:r>
            <w:r w:rsidRPr="00E81F1D">
              <w:rPr>
                <w:rFonts w:cstheme="minorHAnsi"/>
                <w:color w:val="000000" w:themeColor="text1"/>
              </w:rPr>
              <w:t>o dofinansowanie oraz - jeśli jest wymagane - OCI.</w:t>
            </w:r>
          </w:p>
        </w:tc>
      </w:tr>
      <w:tr w:rsidR="00DD32C5" w:rsidRPr="00E81F1D" w14:paraId="01E88FA7" w14:textId="77777777" w:rsidTr="003D4523">
        <w:trPr>
          <w:trHeight w:val="619"/>
        </w:trPr>
        <w:tc>
          <w:tcPr>
            <w:tcW w:w="552" w:type="dxa"/>
            <w:shd w:val="clear" w:color="000000" w:fill="E6E6E6"/>
            <w:noWrap/>
            <w:vAlign w:val="center"/>
          </w:tcPr>
          <w:p w14:paraId="3CE9B90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15</w:t>
            </w:r>
          </w:p>
        </w:tc>
        <w:tc>
          <w:tcPr>
            <w:tcW w:w="3390" w:type="dxa"/>
            <w:shd w:val="clear" w:color="auto" w:fill="auto"/>
            <w:noWrap/>
            <w:vAlign w:val="bottom"/>
          </w:tcPr>
          <w:p w14:paraId="6D6C88A0" w14:textId="77777777" w:rsidR="00DD32C5" w:rsidRPr="00E81F1D" w:rsidRDefault="00DD32C5" w:rsidP="00E81F1D">
            <w:pPr>
              <w:spacing w:after="0" w:line="276" w:lineRule="auto"/>
              <w:rPr>
                <w:rFonts w:eastAsia="Times New Roman" w:cstheme="minorHAnsi"/>
                <w:color w:val="000000"/>
                <w:lang w:eastAsia="pl-PL"/>
              </w:rPr>
            </w:pPr>
            <w:r w:rsidRPr="00E81F1D">
              <w:rPr>
                <w:rFonts w:cstheme="minorHAnsi"/>
              </w:rPr>
              <w:t xml:space="preserve">Zaplanowane w ramach projektu działania, w tym w szczególności </w:t>
            </w:r>
            <w:r w:rsidR="00E81F1D" w:rsidRPr="00E81F1D">
              <w:rPr>
                <w:rFonts w:cstheme="minorHAnsi"/>
              </w:rPr>
              <w:br/>
            </w:r>
            <w:r w:rsidRPr="00E81F1D">
              <w:rPr>
                <w:rFonts w:cstheme="minorHAnsi"/>
              </w:rPr>
              <w:t xml:space="preserve">w zakresie zakupu wyrobów medycznych, są uzasadnione </w:t>
            </w:r>
            <w:r w:rsidR="00E81F1D" w:rsidRPr="00E81F1D">
              <w:rPr>
                <w:rFonts w:cstheme="minorHAnsi"/>
              </w:rPr>
              <w:br/>
            </w:r>
            <w:r w:rsidRPr="00E81F1D">
              <w:rPr>
                <w:rFonts w:cstheme="minorHAnsi"/>
              </w:rPr>
              <w:t xml:space="preserve">z punktu widzenia rzeczywistego zapotrzebowania na dany produkt (wytworzona infrastruktura, w tym ilość, parametry wyrobu medycznego muszą być adekwatne do zakresu udzielanych przez podmiot leczniczy świadczeń opieki </w:t>
            </w:r>
            <w:r w:rsidRPr="00E81F1D">
              <w:rPr>
                <w:rFonts w:cstheme="minorHAnsi"/>
              </w:rPr>
              <w:lastRenderedPageBreak/>
              <w:t>zdrowotnej lub, w przypadku poszerzania oferty medycznej odpowiadać na zidentyfikowane deficyty podaży świadczeń).</w:t>
            </w:r>
          </w:p>
        </w:tc>
        <w:tc>
          <w:tcPr>
            <w:tcW w:w="3235" w:type="dxa"/>
            <w:shd w:val="clear" w:color="auto" w:fill="auto"/>
            <w:noWrap/>
          </w:tcPr>
          <w:p w14:paraId="77C253B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themeColor="text1"/>
              </w:rPr>
              <w:lastRenderedPageBreak/>
              <w:t>Projekt odpowiada rzeczywistym zapotrzebowaniem na dany produkt (jeśli dotyczy),</w:t>
            </w:r>
            <w:r w:rsidRPr="00E81F1D">
              <w:rPr>
                <w:rFonts w:eastAsia="Times New Roman" w:cstheme="minorHAnsi"/>
              </w:rPr>
              <w:t xml:space="preserve"> </w:t>
            </w:r>
            <w:r w:rsidRPr="00E81F1D">
              <w:rPr>
                <w:rFonts w:eastAsia="Times New Roman" w:cstheme="minorHAnsi"/>
                <w:color w:val="000000" w:themeColor="text1"/>
              </w:rPr>
              <w:t>Kryterium merytoryczne szczegółowe TAK/NIE nr 8</w:t>
            </w:r>
          </w:p>
        </w:tc>
        <w:tc>
          <w:tcPr>
            <w:tcW w:w="1827" w:type="dxa"/>
            <w:shd w:val="clear" w:color="auto" w:fill="auto"/>
            <w:noWrap/>
          </w:tcPr>
          <w:p w14:paraId="75127B6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61151C39"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cstheme="minorHAnsi"/>
              </w:rPr>
              <w:t xml:space="preserve">Zaplanowane w ramach projektu działania, </w:t>
            </w:r>
            <w:r w:rsidR="00E81F1D">
              <w:rPr>
                <w:rFonts w:cstheme="minorHAnsi"/>
              </w:rPr>
              <w:br/>
            </w:r>
            <w:r w:rsidRPr="00E81F1D">
              <w:rPr>
                <w:rFonts w:cstheme="minorHAnsi"/>
              </w:rPr>
              <w:t xml:space="preserve">w tym w szczególności w zakresie zakupu wyrobów medycznych, są uzasadnione z punktu widzenia rzeczywistego zapotrzebowania na dany produkt (wytworzona infrastruktura, </w:t>
            </w:r>
            <w:r w:rsidR="00E81F1D">
              <w:rPr>
                <w:rFonts w:cstheme="minorHAnsi"/>
              </w:rPr>
              <w:br/>
            </w:r>
            <w:r w:rsidRPr="00E81F1D">
              <w:rPr>
                <w:rFonts w:cstheme="minorHAnsi"/>
              </w:rPr>
              <w:t>w tym ilość, parametry wyrobu medycznego muszą być adekwatne do zakresu udzielanych przez podmiot leczniczy świadczeń opieki zdrowotnej lub, w przypadku poszerzania oferty medycznej odpowiadać na zidentyfikowane deficyty podaży świadczeń).</w:t>
            </w:r>
          </w:p>
        </w:tc>
      </w:tr>
      <w:tr w:rsidR="00DD32C5" w:rsidRPr="00E81F1D" w14:paraId="03161A79" w14:textId="77777777" w:rsidTr="003D4523">
        <w:trPr>
          <w:trHeight w:val="619"/>
        </w:trPr>
        <w:tc>
          <w:tcPr>
            <w:tcW w:w="552" w:type="dxa"/>
            <w:shd w:val="clear" w:color="000000" w:fill="E6E6E6"/>
            <w:noWrap/>
            <w:vAlign w:val="center"/>
          </w:tcPr>
          <w:p w14:paraId="51DB9E15"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16</w:t>
            </w:r>
          </w:p>
        </w:tc>
        <w:tc>
          <w:tcPr>
            <w:tcW w:w="3390" w:type="dxa"/>
            <w:shd w:val="clear" w:color="auto" w:fill="auto"/>
            <w:noWrap/>
            <w:vAlign w:val="bottom"/>
          </w:tcPr>
          <w:p w14:paraId="714C701B" w14:textId="77777777" w:rsidR="00DD32C5" w:rsidRPr="00E81F1D" w:rsidRDefault="00DD32C5" w:rsidP="00E81F1D">
            <w:pPr>
              <w:spacing w:after="120" w:line="276" w:lineRule="auto"/>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00E81F1D" w:rsidRPr="00E81F1D">
              <w:rPr>
                <w:rFonts w:cstheme="minorHAnsi"/>
              </w:rPr>
              <w:br/>
            </w:r>
            <w:r w:rsidRPr="00E81F1D">
              <w:rPr>
                <w:rFonts w:cstheme="minorHAnsi"/>
              </w:rPr>
              <w:t>o dofinansowanie projektu, kadrą medyczną odpowiednio wykwalifikowaną do obsługi wyrobów medycznych objętych projektem.</w:t>
            </w:r>
            <w:r w:rsidRPr="00E81F1D">
              <w:rPr>
                <w:rStyle w:val="Odwoanieprzypisudolnego"/>
                <w:rFonts w:cstheme="minorHAnsi"/>
              </w:rPr>
              <w:footnoteReference w:id="15"/>
            </w:r>
          </w:p>
          <w:p w14:paraId="1C75C2E8"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6CC304F0"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rPr>
              <w:t xml:space="preserve">Potencjał Wnioskodawcy </w:t>
            </w:r>
            <w:r w:rsidRPr="00E81F1D">
              <w:rPr>
                <w:rFonts w:eastAsia="Times New Roman" w:cstheme="minorHAnsi"/>
                <w:color w:val="000000"/>
              </w:rPr>
              <w:br/>
              <w:t>w zakresie zarządzania wyrobami medycznymi (dotyczy projektów zakładających zakup wyrobów medycznych)</w:t>
            </w:r>
            <w:r w:rsidRPr="00E81F1D">
              <w:rPr>
                <w:rFonts w:eastAsia="Times New Roman" w:cstheme="minorHAnsi"/>
                <w:color w:val="000000"/>
                <w:vertAlign w:val="superscript"/>
              </w:rPr>
              <w:footnoteReference w:id="16"/>
            </w:r>
            <w:r w:rsidRPr="00E81F1D">
              <w:rPr>
                <w:rFonts w:eastAsia="Times New Roman" w:cstheme="minorHAnsi"/>
                <w:color w:val="000000"/>
              </w:rPr>
              <w:t xml:space="preserve"> (jeśli dotyczy),</w:t>
            </w:r>
            <w:r w:rsidRPr="00E81F1D">
              <w:rPr>
                <w:rFonts w:eastAsia="Times New Roman" w:cstheme="minorHAnsi"/>
                <w:color w:val="000000" w:themeColor="text1"/>
              </w:rPr>
              <w:t xml:space="preserve"> </w:t>
            </w:r>
            <w:r w:rsidRPr="00E81F1D">
              <w:rPr>
                <w:rFonts w:eastAsia="Times New Roman" w:cstheme="minorHAnsi"/>
                <w:color w:val="000000"/>
              </w:rPr>
              <w:t>Kryterium merytoryczne szczegółowe TAK/NIE nr 9</w:t>
            </w:r>
          </w:p>
        </w:tc>
        <w:tc>
          <w:tcPr>
            <w:tcW w:w="1827" w:type="dxa"/>
            <w:shd w:val="clear" w:color="auto" w:fill="auto"/>
            <w:noWrap/>
          </w:tcPr>
          <w:p w14:paraId="10A1500B"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17887C5B" w14:textId="77777777" w:rsidR="00DD32C5" w:rsidRPr="00E81F1D" w:rsidRDefault="00DD32C5" w:rsidP="00E81F1D">
            <w:pPr>
              <w:numPr>
                <w:ilvl w:val="0"/>
                <w:numId w:val="17"/>
              </w:numPr>
              <w:spacing w:after="120" w:line="276" w:lineRule="auto"/>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o dofinansowanie projektu, kadrą medyczną odpowiednio wykwalifikowaną do obsługi wyrobów medycznych objętych projektem.</w:t>
            </w:r>
          </w:p>
          <w:p w14:paraId="6A177809" w14:textId="77777777" w:rsidR="00DD32C5" w:rsidRPr="00E81F1D" w:rsidRDefault="00DD32C5" w:rsidP="00E81F1D">
            <w:pPr>
              <w:numPr>
                <w:ilvl w:val="0"/>
                <w:numId w:val="17"/>
              </w:numPr>
              <w:spacing w:after="120" w:line="276" w:lineRule="auto"/>
              <w:ind w:left="425" w:hanging="357"/>
              <w:jc w:val="both"/>
              <w:rPr>
                <w:rFonts w:cstheme="minorHAnsi"/>
              </w:rPr>
            </w:pPr>
            <w:r w:rsidRPr="00E81F1D">
              <w:rPr>
                <w:rFonts w:cstheme="minorHAnsi"/>
              </w:rPr>
              <w:t xml:space="preserve">W przypadku projektu przewidującego zakup wyrobów medycznych, wnioskodawca dysponuje lub zobowiązuje się do dysponowania najpóźniej </w:t>
            </w:r>
            <w:r w:rsidRPr="00E81F1D">
              <w:rPr>
                <w:rFonts w:cstheme="minorHAnsi"/>
                <w:color w:val="000000"/>
              </w:rPr>
              <w:t xml:space="preserve">w dniu zakończenia okresu kwalifikowalności wydatków określonego w umowie </w:t>
            </w:r>
            <w:r w:rsidRPr="00E81F1D">
              <w:rPr>
                <w:rFonts w:cstheme="minorHAnsi"/>
                <w:color w:val="000000"/>
              </w:rPr>
              <w:br/>
              <w:t xml:space="preserve">o dofinansowanie projektu, infrastrukturą techniczną niezbędną do instalacji </w:t>
            </w:r>
            <w:r w:rsidRPr="00E81F1D">
              <w:rPr>
                <w:rFonts w:cstheme="minorHAnsi"/>
                <w:color w:val="000000"/>
              </w:rPr>
              <w:br/>
              <w:t xml:space="preserve">i użytkowania wyrobów medycznych objętych projektem. </w:t>
            </w:r>
          </w:p>
          <w:p w14:paraId="2164EE54" w14:textId="77777777" w:rsidR="00DD32C5" w:rsidRPr="00E81F1D" w:rsidRDefault="00DD32C5" w:rsidP="00E81F1D">
            <w:pPr>
              <w:numPr>
                <w:ilvl w:val="0"/>
                <w:numId w:val="17"/>
              </w:numPr>
              <w:spacing w:after="120" w:line="276" w:lineRule="auto"/>
              <w:contextualSpacing/>
              <w:jc w:val="both"/>
              <w:rPr>
                <w:rFonts w:cstheme="minorHAnsi"/>
              </w:rPr>
            </w:pPr>
            <w:r w:rsidRPr="00E81F1D">
              <w:rPr>
                <w:rFonts w:cstheme="minorHAnsi"/>
              </w:rPr>
              <w:t xml:space="preserve">W przypadku projektu przewidującego zakup wyrobów medycznych, wnioskodawca </w:t>
            </w:r>
            <w:r w:rsidRPr="00E81F1D">
              <w:rPr>
                <w:rFonts w:cstheme="minorHAnsi"/>
              </w:rPr>
              <w:lastRenderedPageBreak/>
              <w:t xml:space="preserve">dysponuje lub zobowiązuje się do dysponowania najpóźniej w dniu zakończenia okresu kwalifikowalności wydatków określonego w umowie </w:t>
            </w:r>
            <w:r w:rsidRPr="00E81F1D">
              <w:rPr>
                <w:rFonts w:cstheme="minorHAnsi"/>
              </w:rPr>
              <w:br/>
              <w:t xml:space="preserve">o dofinansowanie projektu, systemami teleinformatycznymi do prowadzenia dokumentacji medycznej w postaci elektronicznej niezbędnej przy użytkowaniu wyrobów medycznych objętych projektem. </w:t>
            </w:r>
          </w:p>
          <w:p w14:paraId="3817C610" w14:textId="77777777" w:rsidR="00DD32C5" w:rsidRPr="00E81F1D" w:rsidRDefault="00DD32C5" w:rsidP="00E81F1D">
            <w:pPr>
              <w:numPr>
                <w:ilvl w:val="0"/>
                <w:numId w:val="17"/>
              </w:numPr>
              <w:spacing w:after="120" w:line="276" w:lineRule="auto"/>
              <w:contextualSpacing/>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 xml:space="preserve">o dofinansowanie projektu, wdrożoną </w:t>
            </w:r>
            <w:r w:rsidR="00E81F1D">
              <w:rPr>
                <w:rFonts w:cstheme="minorHAnsi"/>
              </w:rPr>
              <w:br/>
            </w:r>
            <w:r w:rsidRPr="00E81F1D">
              <w:rPr>
                <w:rFonts w:cstheme="minorHAnsi"/>
              </w:rPr>
              <w:t xml:space="preserve">i zaktualizowaną polityką bezpieczeństwa </w:t>
            </w:r>
            <w:r w:rsidRPr="00E81F1D">
              <w:rPr>
                <w:rFonts w:cstheme="minorHAnsi"/>
              </w:rPr>
              <w:br/>
              <w:t xml:space="preserve">w zakresie użytkowania wyrobów medycznych objętych projektem.    </w:t>
            </w:r>
          </w:p>
        </w:tc>
      </w:tr>
      <w:tr w:rsidR="00DD32C5" w:rsidRPr="00E81F1D" w14:paraId="46E80851" w14:textId="77777777" w:rsidTr="00E81F1D">
        <w:trPr>
          <w:trHeight w:val="619"/>
        </w:trPr>
        <w:tc>
          <w:tcPr>
            <w:tcW w:w="552" w:type="dxa"/>
            <w:shd w:val="clear" w:color="000000" w:fill="E6E6E6"/>
            <w:noWrap/>
            <w:vAlign w:val="center"/>
          </w:tcPr>
          <w:p w14:paraId="02025274"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17</w:t>
            </w:r>
          </w:p>
        </w:tc>
        <w:tc>
          <w:tcPr>
            <w:tcW w:w="3390" w:type="dxa"/>
            <w:shd w:val="clear" w:color="auto" w:fill="auto"/>
            <w:noWrap/>
          </w:tcPr>
          <w:p w14:paraId="2E21CBFD" w14:textId="77777777" w:rsidR="00DD32C5" w:rsidRPr="00E81F1D" w:rsidRDefault="00DD32C5" w:rsidP="00E81F1D">
            <w:pPr>
              <w:spacing w:after="120" w:line="276" w:lineRule="auto"/>
              <w:rPr>
                <w:rFonts w:eastAsia="Calibri" w:cstheme="minorHAnsi"/>
              </w:rPr>
            </w:pPr>
            <w:r w:rsidRPr="00E81F1D">
              <w:rPr>
                <w:rFonts w:eastAsia="Calibri" w:cstheme="minorHAnsi"/>
              </w:rPr>
              <w:t xml:space="preserve">W przypadku projektu przewidującego zakup wyrobów medycznych, wnioskodawca dysponuje lub zobowiązuje się do dysponowania najpóźniej w dniu zakończenia okresu kwalifikowalności wydatków określonego w umowie o </w:t>
            </w:r>
            <w:r w:rsidRPr="00E81F1D">
              <w:rPr>
                <w:rFonts w:eastAsia="Calibri" w:cstheme="minorHAnsi"/>
              </w:rPr>
              <w:lastRenderedPageBreak/>
              <w:t>dofinansowanie projektu, infrastrukturą techniczną niezbędną do instalacji i użytkowania wyrobów medycznych objętych projektem.</w:t>
            </w:r>
            <w:r w:rsidRPr="00E81F1D">
              <w:rPr>
                <w:rFonts w:eastAsia="Calibri" w:cstheme="minorHAnsi"/>
                <w:vertAlign w:val="superscript"/>
              </w:rPr>
              <w:footnoteReference w:id="17"/>
            </w:r>
            <w:r w:rsidRPr="00E81F1D">
              <w:rPr>
                <w:rFonts w:eastAsia="Calibri" w:cstheme="minorHAnsi"/>
              </w:rPr>
              <w:t xml:space="preserve"> </w:t>
            </w:r>
          </w:p>
          <w:p w14:paraId="619B7AF3"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24C8B0DE"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rPr>
              <w:lastRenderedPageBreak/>
              <w:t xml:space="preserve">Potencjał Wnioskodawcy </w:t>
            </w:r>
            <w:r w:rsidRPr="00E81F1D">
              <w:rPr>
                <w:rFonts w:eastAsia="Times New Roman" w:cstheme="minorHAnsi"/>
                <w:color w:val="000000"/>
              </w:rPr>
              <w:br/>
              <w:t>w zakresie zarządzania wyrobami medycznymi (dotyczy projektów zakładających zakup wyrobów medycznych)</w:t>
            </w:r>
            <w:r w:rsidRPr="00E81F1D">
              <w:rPr>
                <w:rFonts w:eastAsia="Times New Roman" w:cstheme="minorHAnsi"/>
                <w:color w:val="000000"/>
                <w:vertAlign w:val="superscript"/>
              </w:rPr>
              <w:footnoteReference w:id="18"/>
            </w:r>
            <w:r w:rsidRPr="00E81F1D">
              <w:rPr>
                <w:rFonts w:eastAsia="Times New Roman" w:cstheme="minorHAnsi"/>
                <w:color w:val="000000"/>
              </w:rPr>
              <w:t xml:space="preserve"> (jeśli dotyczy),</w:t>
            </w:r>
            <w:r w:rsidRPr="00E81F1D">
              <w:rPr>
                <w:rFonts w:eastAsia="Times New Roman" w:cstheme="minorHAnsi"/>
                <w:color w:val="000000" w:themeColor="text1"/>
              </w:rPr>
              <w:t xml:space="preserve"> </w:t>
            </w:r>
            <w:r w:rsidRPr="00E81F1D">
              <w:rPr>
                <w:rFonts w:eastAsia="Times New Roman" w:cstheme="minorHAnsi"/>
                <w:color w:val="000000"/>
              </w:rPr>
              <w:t>Kryterium merytoryczne szczegółowe TAK/NIE nr 9</w:t>
            </w:r>
          </w:p>
        </w:tc>
        <w:tc>
          <w:tcPr>
            <w:tcW w:w="1827" w:type="dxa"/>
            <w:shd w:val="clear" w:color="auto" w:fill="auto"/>
            <w:noWrap/>
          </w:tcPr>
          <w:p w14:paraId="4236006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2CBA3B66" w14:textId="77777777" w:rsidR="00DD32C5" w:rsidRPr="00E81F1D" w:rsidRDefault="00DD32C5" w:rsidP="00E81F1D">
            <w:pPr>
              <w:numPr>
                <w:ilvl w:val="0"/>
                <w:numId w:val="18"/>
              </w:numPr>
              <w:spacing w:after="120" w:line="276" w:lineRule="auto"/>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 xml:space="preserve">o dofinansowanie projektu, kadrą medyczną odpowiednio wykwalifikowaną do obsługi </w:t>
            </w:r>
            <w:r w:rsidRPr="00E81F1D">
              <w:rPr>
                <w:rFonts w:cstheme="minorHAnsi"/>
              </w:rPr>
              <w:lastRenderedPageBreak/>
              <w:t>wyrobów medycznych objętych projektem.</w:t>
            </w:r>
          </w:p>
          <w:p w14:paraId="7F857292" w14:textId="77777777" w:rsidR="00DD32C5" w:rsidRPr="00E81F1D" w:rsidRDefault="00DD32C5" w:rsidP="00E81F1D">
            <w:pPr>
              <w:numPr>
                <w:ilvl w:val="0"/>
                <w:numId w:val="18"/>
              </w:numPr>
              <w:spacing w:after="120" w:line="276" w:lineRule="auto"/>
              <w:jc w:val="both"/>
              <w:rPr>
                <w:rFonts w:cstheme="minorHAnsi"/>
              </w:rPr>
            </w:pPr>
            <w:r w:rsidRPr="00E81F1D">
              <w:rPr>
                <w:rFonts w:cstheme="minorHAnsi"/>
              </w:rPr>
              <w:t xml:space="preserve">W przypadku projektu przewidującego zakup wyrobów medycznych, wnioskodawca dysponuje lub zobowiązuje się do dysponowania najpóźniej </w:t>
            </w:r>
            <w:r w:rsidRPr="00E81F1D">
              <w:rPr>
                <w:rFonts w:cstheme="minorHAnsi"/>
                <w:color w:val="000000"/>
              </w:rPr>
              <w:t xml:space="preserve">w dniu zakończenia okresu kwalifikowalności wydatków określonego w umowie </w:t>
            </w:r>
            <w:r w:rsidRPr="00E81F1D">
              <w:rPr>
                <w:rFonts w:cstheme="minorHAnsi"/>
                <w:color w:val="000000"/>
              </w:rPr>
              <w:br/>
              <w:t xml:space="preserve">o dofinansowanie projektu, infrastrukturą techniczną niezbędną do instalacji </w:t>
            </w:r>
            <w:r w:rsidRPr="00E81F1D">
              <w:rPr>
                <w:rFonts w:cstheme="minorHAnsi"/>
                <w:color w:val="000000"/>
              </w:rPr>
              <w:br/>
              <w:t xml:space="preserve">i użytkowania wyrobów medycznych objętych projektem. </w:t>
            </w:r>
          </w:p>
          <w:p w14:paraId="3D8945EC" w14:textId="77777777" w:rsidR="00DD32C5" w:rsidRPr="00E81F1D" w:rsidRDefault="00DD32C5" w:rsidP="00E81F1D">
            <w:pPr>
              <w:numPr>
                <w:ilvl w:val="0"/>
                <w:numId w:val="18"/>
              </w:numPr>
              <w:spacing w:after="120" w:line="276" w:lineRule="auto"/>
              <w:contextualSpacing/>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 xml:space="preserve">o dofinansowanie projektu, systemami teleinformatycznymi do prowadzenia dokumentacji medycznej w postaci elektronicznej niezbędnej przy użytkowaniu wyrobów medycznych objętych projektem. </w:t>
            </w:r>
          </w:p>
          <w:p w14:paraId="564C4460" w14:textId="77777777" w:rsidR="00DD32C5" w:rsidRPr="00E81F1D" w:rsidRDefault="00DD32C5" w:rsidP="00E81F1D">
            <w:pPr>
              <w:numPr>
                <w:ilvl w:val="0"/>
                <w:numId w:val="18"/>
              </w:numPr>
              <w:spacing w:after="120" w:line="276" w:lineRule="auto"/>
              <w:contextualSpacing/>
              <w:jc w:val="both"/>
              <w:rPr>
                <w:rFonts w:cstheme="minorHAnsi"/>
              </w:rPr>
            </w:pPr>
            <w:r w:rsidRPr="00E81F1D">
              <w:rPr>
                <w:rFonts w:cstheme="minorHAnsi"/>
              </w:rPr>
              <w:t xml:space="preserve">W przypadku projektu przewidującego zakup wyrobów medycznych, wnioskodawca dysponuje lub zobowiązuje się do dysponowania najpóźniej w dniu </w:t>
            </w:r>
            <w:r w:rsidRPr="00E81F1D">
              <w:rPr>
                <w:rFonts w:cstheme="minorHAnsi"/>
              </w:rPr>
              <w:lastRenderedPageBreak/>
              <w:t xml:space="preserve">zakończenia okresu kwalifikowalności wydatków określonego w umowie </w:t>
            </w:r>
            <w:r w:rsidRPr="00E81F1D">
              <w:rPr>
                <w:rFonts w:cstheme="minorHAnsi"/>
              </w:rPr>
              <w:br/>
              <w:t xml:space="preserve">o dofinansowanie projektu, wdrożoną </w:t>
            </w:r>
            <w:r w:rsidR="00E81F1D">
              <w:rPr>
                <w:rFonts w:cstheme="minorHAnsi"/>
              </w:rPr>
              <w:br/>
            </w:r>
            <w:r w:rsidRPr="00E81F1D">
              <w:rPr>
                <w:rFonts w:cstheme="minorHAnsi"/>
              </w:rPr>
              <w:t xml:space="preserve">i zaktualizowaną polityką bezpieczeństwa </w:t>
            </w:r>
            <w:r w:rsidRPr="00E81F1D">
              <w:rPr>
                <w:rFonts w:cstheme="minorHAnsi"/>
              </w:rPr>
              <w:br/>
              <w:t xml:space="preserve">w zakresie użytkowania wyrobów medycznych objętych projektem.    </w:t>
            </w:r>
          </w:p>
        </w:tc>
      </w:tr>
      <w:tr w:rsidR="00DD32C5" w:rsidRPr="00E81F1D" w14:paraId="5329F6FC" w14:textId="77777777" w:rsidTr="00E81F1D">
        <w:trPr>
          <w:trHeight w:val="619"/>
        </w:trPr>
        <w:tc>
          <w:tcPr>
            <w:tcW w:w="552" w:type="dxa"/>
            <w:shd w:val="clear" w:color="000000" w:fill="E6E6E6"/>
            <w:noWrap/>
            <w:vAlign w:val="center"/>
          </w:tcPr>
          <w:p w14:paraId="4E93E56A"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18</w:t>
            </w:r>
          </w:p>
        </w:tc>
        <w:tc>
          <w:tcPr>
            <w:tcW w:w="3390" w:type="dxa"/>
            <w:shd w:val="clear" w:color="auto" w:fill="auto"/>
            <w:noWrap/>
          </w:tcPr>
          <w:p w14:paraId="1AD4F31E" w14:textId="77777777" w:rsidR="00DD32C5" w:rsidRPr="00E81F1D" w:rsidRDefault="00DD32C5" w:rsidP="00E81F1D">
            <w:pPr>
              <w:spacing w:after="0" w:line="276" w:lineRule="auto"/>
              <w:rPr>
                <w:rFonts w:eastAsia="Times New Roman" w:cstheme="minorHAnsi"/>
                <w:color w:val="000000"/>
                <w:lang w:eastAsia="pl-PL"/>
              </w:rPr>
            </w:pPr>
            <w:r w:rsidRPr="00E81F1D">
              <w:rPr>
                <w:rFonts w:cstheme="minorHAnsi"/>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3235" w:type="dxa"/>
            <w:shd w:val="clear" w:color="auto" w:fill="auto"/>
            <w:noWrap/>
          </w:tcPr>
          <w:p w14:paraId="767F970B"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Times New Roman" w:cstheme="minorHAnsi"/>
                <w:color w:val="000000"/>
              </w:rPr>
              <w:t xml:space="preserve">Potencjał Wnioskodawcy </w:t>
            </w:r>
            <w:r w:rsidRPr="00E81F1D">
              <w:rPr>
                <w:rFonts w:eastAsia="Times New Roman" w:cstheme="minorHAnsi"/>
                <w:color w:val="000000"/>
              </w:rPr>
              <w:br/>
              <w:t>w zakresie zarządzania wyrobami medycznymi (dotyczy projektów zakładających zakup wyrobów medycznych)</w:t>
            </w:r>
            <w:r w:rsidRPr="00E81F1D">
              <w:rPr>
                <w:rFonts w:eastAsia="Times New Roman" w:cstheme="minorHAnsi"/>
                <w:color w:val="000000"/>
                <w:vertAlign w:val="superscript"/>
              </w:rPr>
              <w:footnoteReference w:id="19"/>
            </w:r>
            <w:r w:rsidRPr="00E81F1D">
              <w:rPr>
                <w:rFonts w:eastAsia="Times New Roman" w:cstheme="minorHAnsi"/>
                <w:color w:val="000000"/>
              </w:rPr>
              <w:t xml:space="preserve"> (jeśli dotyczy),</w:t>
            </w:r>
            <w:r w:rsidRPr="00E81F1D">
              <w:rPr>
                <w:rFonts w:eastAsia="Times New Roman" w:cstheme="minorHAnsi"/>
                <w:color w:val="000000" w:themeColor="text1"/>
              </w:rPr>
              <w:t xml:space="preserve"> </w:t>
            </w:r>
            <w:r w:rsidRPr="00E81F1D">
              <w:rPr>
                <w:rFonts w:eastAsia="Times New Roman" w:cstheme="minorHAnsi"/>
                <w:color w:val="000000"/>
              </w:rPr>
              <w:t>Kryterium merytoryczne szczegółowe TAK/NIE nr 9</w:t>
            </w:r>
          </w:p>
        </w:tc>
        <w:tc>
          <w:tcPr>
            <w:tcW w:w="1827" w:type="dxa"/>
            <w:shd w:val="clear" w:color="auto" w:fill="auto"/>
            <w:noWrap/>
          </w:tcPr>
          <w:p w14:paraId="17D2765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0012861B" w14:textId="77777777" w:rsidR="00DD32C5" w:rsidRPr="00E81F1D" w:rsidRDefault="00DD32C5" w:rsidP="00E81F1D">
            <w:pPr>
              <w:pStyle w:val="Akapitzlist"/>
              <w:numPr>
                <w:ilvl w:val="0"/>
                <w:numId w:val="19"/>
              </w:numPr>
              <w:spacing w:after="120" w:line="276" w:lineRule="auto"/>
              <w:ind w:left="357"/>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00E81F1D">
              <w:rPr>
                <w:rFonts w:cstheme="minorHAnsi"/>
              </w:rPr>
              <w:br/>
            </w:r>
            <w:r w:rsidRPr="00E81F1D">
              <w:rPr>
                <w:rFonts w:cstheme="minorHAnsi"/>
              </w:rPr>
              <w:t>o dofinansowanie projektu, kadrą medyczną odpowiednio wykwalifikowaną do obsługi wyrobów medycznych objętych projektem.</w:t>
            </w:r>
          </w:p>
          <w:p w14:paraId="61AF6A83" w14:textId="77777777" w:rsidR="00DD32C5" w:rsidRPr="00E81F1D" w:rsidRDefault="00DD32C5" w:rsidP="00E81F1D">
            <w:pPr>
              <w:pStyle w:val="Akapitzlist"/>
              <w:numPr>
                <w:ilvl w:val="0"/>
                <w:numId w:val="19"/>
              </w:numPr>
              <w:spacing w:after="120" w:line="276" w:lineRule="auto"/>
              <w:ind w:left="357"/>
              <w:jc w:val="both"/>
              <w:rPr>
                <w:rFonts w:cstheme="minorHAnsi"/>
              </w:rPr>
            </w:pPr>
            <w:r w:rsidRPr="00E81F1D">
              <w:rPr>
                <w:rFonts w:cstheme="minorHAnsi"/>
              </w:rPr>
              <w:t xml:space="preserve">W przypadku projektu przewidującego zakup wyrobów medycznych, wnioskodawca dysponuje lub zobowiązuje się do dysponowania najpóźniej </w:t>
            </w:r>
            <w:r w:rsidRPr="00E81F1D">
              <w:rPr>
                <w:rFonts w:cstheme="minorHAnsi"/>
                <w:color w:val="000000"/>
              </w:rPr>
              <w:t xml:space="preserve">w dniu zakończenia okresu kwalifikowalności wydatków określonego w umowie </w:t>
            </w:r>
            <w:r w:rsidRPr="00E81F1D">
              <w:rPr>
                <w:rFonts w:cstheme="minorHAnsi"/>
                <w:color w:val="000000"/>
              </w:rPr>
              <w:br/>
              <w:t xml:space="preserve">o dofinansowanie projektu, infrastrukturą techniczną niezbędną do instalacji </w:t>
            </w:r>
            <w:r w:rsidRPr="00E81F1D">
              <w:rPr>
                <w:rFonts w:cstheme="minorHAnsi"/>
                <w:color w:val="000000"/>
              </w:rPr>
              <w:br/>
              <w:t xml:space="preserve">i użytkowania wyrobów medycznych objętych projektem. </w:t>
            </w:r>
          </w:p>
          <w:p w14:paraId="2195FFFB" w14:textId="77777777" w:rsidR="00DD32C5" w:rsidRPr="00E81F1D" w:rsidRDefault="00DD32C5" w:rsidP="00E81F1D">
            <w:pPr>
              <w:pStyle w:val="Akapitzlist"/>
              <w:numPr>
                <w:ilvl w:val="0"/>
                <w:numId w:val="19"/>
              </w:numPr>
              <w:spacing w:after="120" w:line="276" w:lineRule="auto"/>
              <w:ind w:left="357"/>
              <w:jc w:val="both"/>
              <w:rPr>
                <w:rFonts w:cstheme="minorHAnsi"/>
              </w:rPr>
            </w:pPr>
            <w:r w:rsidRPr="00E81F1D">
              <w:rPr>
                <w:rFonts w:cstheme="minorHAnsi"/>
              </w:rPr>
              <w:t xml:space="preserve">W przypadku projektu przewidującego zakup wyrobów medycznych, wnioskodawca </w:t>
            </w:r>
            <w:r w:rsidRPr="00E81F1D">
              <w:rPr>
                <w:rFonts w:cstheme="minorHAnsi"/>
              </w:rPr>
              <w:lastRenderedPageBreak/>
              <w:t xml:space="preserve">dysponuje lub zobowiązuje się do dysponowania najpóźniej w dniu zakończenia okresu kwalifikowalności wydatków określonego w umowie </w:t>
            </w:r>
            <w:r w:rsidRPr="00E81F1D">
              <w:rPr>
                <w:rFonts w:cstheme="minorHAnsi"/>
              </w:rPr>
              <w:br/>
              <w:t>o dofinansowanie projektu, systemami teleinformatycznymi do prowadzenia dokumentacji medycznej w postaci elektronicznej niezbędnej przy użytkowaniu wyrobów medycznych objętych projektem.</w:t>
            </w:r>
          </w:p>
          <w:p w14:paraId="1289FFE0" w14:textId="77777777" w:rsidR="00DD32C5" w:rsidRPr="00E81F1D" w:rsidRDefault="00DD32C5" w:rsidP="00E81F1D">
            <w:pPr>
              <w:pStyle w:val="Akapitzlist"/>
              <w:numPr>
                <w:ilvl w:val="0"/>
                <w:numId w:val="19"/>
              </w:numPr>
              <w:spacing w:after="120" w:line="276" w:lineRule="auto"/>
              <w:ind w:left="357"/>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 xml:space="preserve">o dofinansowanie projektu, wdrożoną </w:t>
            </w:r>
            <w:r w:rsidR="00E81F1D">
              <w:rPr>
                <w:rFonts w:cstheme="minorHAnsi"/>
              </w:rPr>
              <w:br/>
            </w:r>
            <w:r w:rsidRPr="00E81F1D">
              <w:rPr>
                <w:rFonts w:cstheme="minorHAnsi"/>
              </w:rPr>
              <w:t xml:space="preserve">i zaktualizowaną polityką bezpieczeństwa </w:t>
            </w:r>
            <w:r w:rsidRPr="00E81F1D">
              <w:rPr>
                <w:rFonts w:cstheme="minorHAnsi"/>
              </w:rPr>
              <w:br/>
              <w:t xml:space="preserve">w zakresie użytkowania wyrobów medycznych objętych projektem.    </w:t>
            </w:r>
          </w:p>
        </w:tc>
      </w:tr>
      <w:tr w:rsidR="00DD32C5" w:rsidRPr="00E81F1D" w14:paraId="2DDB8C7E" w14:textId="77777777" w:rsidTr="003D4523">
        <w:trPr>
          <w:trHeight w:val="619"/>
        </w:trPr>
        <w:tc>
          <w:tcPr>
            <w:tcW w:w="552" w:type="dxa"/>
            <w:shd w:val="clear" w:color="000000" w:fill="E6E6E6"/>
            <w:noWrap/>
            <w:vAlign w:val="center"/>
          </w:tcPr>
          <w:p w14:paraId="0BF50DBF"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Times New Roman" w:cstheme="minorHAnsi"/>
                <w:color w:val="000000"/>
                <w:lang w:eastAsia="pl-PL"/>
              </w:rPr>
              <w:lastRenderedPageBreak/>
              <w:t>19</w:t>
            </w:r>
          </w:p>
        </w:tc>
        <w:tc>
          <w:tcPr>
            <w:tcW w:w="3390" w:type="dxa"/>
            <w:shd w:val="clear" w:color="auto" w:fill="auto"/>
            <w:noWrap/>
            <w:vAlign w:val="bottom"/>
          </w:tcPr>
          <w:p w14:paraId="531D16F3" w14:textId="77777777" w:rsidR="00DD32C5" w:rsidRPr="00E81F1D" w:rsidRDefault="00DD32C5" w:rsidP="00E81F1D">
            <w:pPr>
              <w:spacing w:after="120" w:line="276" w:lineRule="auto"/>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00E81F1D" w:rsidRPr="00E81F1D">
              <w:rPr>
                <w:rFonts w:cstheme="minorHAnsi"/>
              </w:rPr>
              <w:br/>
            </w:r>
            <w:r w:rsidRPr="00E81F1D">
              <w:rPr>
                <w:rFonts w:cstheme="minorHAnsi"/>
              </w:rPr>
              <w:lastRenderedPageBreak/>
              <w:t xml:space="preserve">o dofinansowanie projektu, wdrożoną i zaktualizowaną polityką bezpieczeństwa w zakresie użytkowania wyrobów medycznych objętych projektem.    </w:t>
            </w:r>
          </w:p>
          <w:p w14:paraId="1E065BD2"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74FD3E35"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rPr>
              <w:lastRenderedPageBreak/>
              <w:t xml:space="preserve">Potencjał Wnioskodawcy </w:t>
            </w:r>
            <w:r w:rsidRPr="00E81F1D">
              <w:rPr>
                <w:rFonts w:eastAsia="Times New Roman" w:cstheme="minorHAnsi"/>
                <w:color w:val="000000"/>
              </w:rPr>
              <w:br/>
              <w:t>w zakresie zarządzania wyrobami medycznymi (dotyczy projektów zakładających zakup wyrobów medycznych)</w:t>
            </w:r>
            <w:r w:rsidRPr="00E81F1D">
              <w:rPr>
                <w:rFonts w:eastAsia="Times New Roman" w:cstheme="minorHAnsi"/>
                <w:color w:val="000000"/>
                <w:vertAlign w:val="superscript"/>
              </w:rPr>
              <w:footnoteReference w:id="20"/>
            </w:r>
            <w:r w:rsidRPr="00E81F1D">
              <w:rPr>
                <w:rFonts w:eastAsia="Times New Roman" w:cstheme="minorHAnsi"/>
                <w:color w:val="000000"/>
              </w:rPr>
              <w:t xml:space="preserve"> (jeśli dotyczy),</w:t>
            </w:r>
            <w:r w:rsidRPr="00E81F1D">
              <w:rPr>
                <w:rFonts w:eastAsia="Times New Roman" w:cstheme="minorHAnsi"/>
                <w:color w:val="000000" w:themeColor="text1"/>
              </w:rPr>
              <w:t xml:space="preserve"> </w:t>
            </w:r>
            <w:r w:rsidRPr="00E81F1D">
              <w:rPr>
                <w:rFonts w:eastAsia="Times New Roman" w:cstheme="minorHAnsi"/>
                <w:color w:val="000000"/>
              </w:rPr>
              <w:t>Kryterium merytoryczne szczegółowe TAK/NIE nr 9</w:t>
            </w:r>
          </w:p>
        </w:tc>
        <w:tc>
          <w:tcPr>
            <w:tcW w:w="1827" w:type="dxa"/>
            <w:shd w:val="clear" w:color="auto" w:fill="auto"/>
            <w:noWrap/>
          </w:tcPr>
          <w:p w14:paraId="32487CED"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21ED6BBD" w14:textId="77777777" w:rsidR="00DD32C5" w:rsidRPr="00E81F1D" w:rsidRDefault="00DD32C5" w:rsidP="00E81F1D">
            <w:pPr>
              <w:numPr>
                <w:ilvl w:val="0"/>
                <w:numId w:val="20"/>
              </w:numPr>
              <w:spacing w:after="120" w:line="276" w:lineRule="auto"/>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 xml:space="preserve">o dofinansowanie projektu, kadrą medyczną odpowiednio wykwalifikowaną do obsługi </w:t>
            </w:r>
            <w:r w:rsidRPr="00E81F1D">
              <w:rPr>
                <w:rFonts w:cstheme="minorHAnsi"/>
              </w:rPr>
              <w:lastRenderedPageBreak/>
              <w:t>wyrobów medycznych objętych projektem.</w:t>
            </w:r>
          </w:p>
          <w:p w14:paraId="2C4AEAC2" w14:textId="77777777" w:rsidR="00DD32C5" w:rsidRPr="00E81F1D" w:rsidRDefault="00DD32C5" w:rsidP="00E81F1D">
            <w:pPr>
              <w:numPr>
                <w:ilvl w:val="0"/>
                <w:numId w:val="20"/>
              </w:numPr>
              <w:spacing w:after="120" w:line="276" w:lineRule="auto"/>
              <w:ind w:left="425" w:hanging="357"/>
              <w:jc w:val="both"/>
              <w:rPr>
                <w:rFonts w:cstheme="minorHAnsi"/>
              </w:rPr>
            </w:pPr>
            <w:r w:rsidRPr="00E81F1D">
              <w:rPr>
                <w:rFonts w:cstheme="minorHAnsi"/>
              </w:rPr>
              <w:t xml:space="preserve">W przypadku projektu przewidującego zakup wyrobów medycznych, wnioskodawca dysponuje lub zobowiązuje się do dysponowania najpóźniej </w:t>
            </w:r>
            <w:r w:rsidRPr="00E81F1D">
              <w:rPr>
                <w:rFonts w:cstheme="minorHAnsi"/>
                <w:color w:val="000000"/>
              </w:rPr>
              <w:t xml:space="preserve">w dniu zakończenia okresu kwalifikowalności wydatków określonego w umowie </w:t>
            </w:r>
            <w:r w:rsidRPr="00E81F1D">
              <w:rPr>
                <w:rFonts w:cstheme="minorHAnsi"/>
                <w:color w:val="000000"/>
              </w:rPr>
              <w:br/>
              <w:t xml:space="preserve">o dofinansowanie projektu, infrastrukturą techniczną niezbędną do instalacji </w:t>
            </w:r>
            <w:r w:rsidRPr="00E81F1D">
              <w:rPr>
                <w:rFonts w:cstheme="minorHAnsi"/>
                <w:color w:val="000000"/>
              </w:rPr>
              <w:br/>
              <w:t xml:space="preserve">i użytkowania wyrobów medycznych objętych projektem. </w:t>
            </w:r>
          </w:p>
          <w:p w14:paraId="511CD7B0" w14:textId="77777777" w:rsidR="00DD32C5" w:rsidRPr="00E81F1D" w:rsidRDefault="00DD32C5" w:rsidP="00E81F1D">
            <w:pPr>
              <w:numPr>
                <w:ilvl w:val="0"/>
                <w:numId w:val="20"/>
              </w:numPr>
              <w:spacing w:after="120" w:line="276" w:lineRule="auto"/>
              <w:contextualSpacing/>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t>o dofinansowanie projektu, systemami teleinformatycznymi do prowadzenia dokumentacji medycznej w postaci elektronicznej niezbędnej przy użytkowaniu wyrobów medycznych objętych projektem.</w:t>
            </w:r>
          </w:p>
          <w:p w14:paraId="5A8B5227" w14:textId="77777777" w:rsidR="00DD32C5" w:rsidRPr="00E81F1D" w:rsidRDefault="00DD32C5" w:rsidP="00E81F1D">
            <w:pPr>
              <w:numPr>
                <w:ilvl w:val="0"/>
                <w:numId w:val="20"/>
              </w:numPr>
              <w:spacing w:after="120" w:line="276" w:lineRule="auto"/>
              <w:contextualSpacing/>
              <w:jc w:val="both"/>
              <w:rPr>
                <w:rFonts w:cstheme="minorHAnsi"/>
              </w:rPr>
            </w:pPr>
            <w:r w:rsidRPr="00E81F1D">
              <w:rPr>
                <w:rFonts w:cstheme="minorHAnsi"/>
              </w:rPr>
              <w:t xml:space="preserve">W przypadku projektu przewidującego zakup wyrobów medycznych, wnioskodawca dysponuje lub zobowiązuje się do dysponowania najpóźniej w dniu zakończenia okresu kwalifikowalności wydatków określonego w umowie </w:t>
            </w:r>
            <w:r w:rsidRPr="00E81F1D">
              <w:rPr>
                <w:rFonts w:cstheme="minorHAnsi"/>
              </w:rPr>
              <w:br/>
            </w:r>
            <w:r w:rsidRPr="00E81F1D">
              <w:rPr>
                <w:rFonts w:cstheme="minorHAnsi"/>
              </w:rPr>
              <w:lastRenderedPageBreak/>
              <w:t xml:space="preserve">o dofinansowanie projektu, wdrożoną </w:t>
            </w:r>
            <w:r w:rsidRPr="00E81F1D">
              <w:rPr>
                <w:rFonts w:cstheme="minorHAnsi"/>
              </w:rPr>
              <w:br/>
              <w:t xml:space="preserve">i zaktualizowaną polityką bezpieczeństwa </w:t>
            </w:r>
            <w:r w:rsidRPr="00E81F1D">
              <w:rPr>
                <w:rFonts w:cstheme="minorHAnsi"/>
              </w:rPr>
              <w:br/>
              <w:t xml:space="preserve">w zakresie użytkowania wyrobów medycznych objętych projektem.    </w:t>
            </w:r>
          </w:p>
        </w:tc>
      </w:tr>
      <w:tr w:rsidR="00DD32C5" w:rsidRPr="00E81F1D" w14:paraId="2CAE92A7" w14:textId="77777777" w:rsidTr="003D4523">
        <w:trPr>
          <w:trHeight w:val="619"/>
        </w:trPr>
        <w:tc>
          <w:tcPr>
            <w:tcW w:w="552" w:type="dxa"/>
            <w:shd w:val="clear" w:color="000000" w:fill="E6E6E6"/>
            <w:noWrap/>
            <w:vAlign w:val="center"/>
          </w:tcPr>
          <w:p w14:paraId="5AA98DF2"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20</w:t>
            </w:r>
          </w:p>
        </w:tc>
        <w:tc>
          <w:tcPr>
            <w:tcW w:w="3390" w:type="dxa"/>
            <w:shd w:val="clear" w:color="auto" w:fill="auto"/>
            <w:noWrap/>
            <w:vAlign w:val="bottom"/>
          </w:tcPr>
          <w:p w14:paraId="35B76464" w14:textId="77777777" w:rsidR="00DD32C5" w:rsidRPr="00E81F1D" w:rsidRDefault="00DD32C5" w:rsidP="00E81F1D">
            <w:pPr>
              <w:spacing w:after="120" w:line="276" w:lineRule="auto"/>
              <w:jc w:val="both"/>
              <w:rPr>
                <w:rFonts w:cstheme="minorHAnsi"/>
              </w:rPr>
            </w:pPr>
            <w:r w:rsidRPr="00E81F1D">
              <w:rPr>
                <w:rFonts w:cstheme="minorHAnsi"/>
              </w:rPr>
              <w:t xml:space="preserve">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 </w:t>
            </w:r>
          </w:p>
          <w:p w14:paraId="5793243F"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42E26F83"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rPr>
              <w:t xml:space="preserve">Projekt wspiera rozwój opieki koordynowanej lub rozwój współpracy z innymi zakresami świadczeń, </w:t>
            </w:r>
            <w:r w:rsidRPr="00E81F1D">
              <w:rPr>
                <w:rFonts w:eastAsia="Times New Roman" w:cstheme="minorHAnsi"/>
                <w:color w:val="000000"/>
              </w:rPr>
              <w:t>Kryterium merytoryczne szczegółowe TAK/NIE nr 10</w:t>
            </w:r>
          </w:p>
        </w:tc>
        <w:tc>
          <w:tcPr>
            <w:tcW w:w="1827" w:type="dxa"/>
            <w:shd w:val="clear" w:color="auto" w:fill="auto"/>
            <w:noWrap/>
          </w:tcPr>
          <w:p w14:paraId="03DCBA47"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45E2E66C"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r>
      <w:tr w:rsidR="00DD32C5" w:rsidRPr="00E81F1D" w14:paraId="14FC59E2" w14:textId="77777777" w:rsidTr="003D4523">
        <w:trPr>
          <w:trHeight w:val="619"/>
        </w:trPr>
        <w:tc>
          <w:tcPr>
            <w:tcW w:w="552" w:type="dxa"/>
            <w:shd w:val="clear" w:color="000000" w:fill="E6E6E6"/>
            <w:noWrap/>
            <w:vAlign w:val="center"/>
          </w:tcPr>
          <w:p w14:paraId="403CED34"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21</w:t>
            </w:r>
          </w:p>
        </w:tc>
        <w:tc>
          <w:tcPr>
            <w:tcW w:w="3390" w:type="dxa"/>
            <w:shd w:val="clear" w:color="auto" w:fill="auto"/>
            <w:noWrap/>
          </w:tcPr>
          <w:p w14:paraId="7C64CA3D"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Rekomendacje z zakresu położnictwa</w:t>
            </w:r>
          </w:p>
        </w:tc>
        <w:tc>
          <w:tcPr>
            <w:tcW w:w="3235" w:type="dxa"/>
            <w:shd w:val="clear" w:color="auto" w:fill="auto"/>
            <w:noWrap/>
          </w:tcPr>
          <w:p w14:paraId="41AF8B02"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kryteriów</w:t>
            </w:r>
          </w:p>
        </w:tc>
        <w:tc>
          <w:tcPr>
            <w:tcW w:w="1827" w:type="dxa"/>
            <w:shd w:val="clear" w:color="auto" w:fill="auto"/>
            <w:noWrap/>
          </w:tcPr>
          <w:p w14:paraId="0674A784"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444B39FC" w14:textId="0FAAFFBB" w:rsidR="00DD32C5" w:rsidRPr="00E81F1D" w:rsidRDefault="00972659" w:rsidP="00972659">
            <w:pPr>
              <w:spacing w:after="0" w:line="276" w:lineRule="auto"/>
              <w:jc w:val="both"/>
              <w:rPr>
                <w:rFonts w:eastAsia="Times New Roman" w:cstheme="minorHAnsi"/>
                <w:color w:val="000000"/>
                <w:lang w:eastAsia="pl-PL"/>
              </w:rPr>
            </w:pPr>
            <w:r w:rsidRPr="00972659">
              <w:rPr>
                <w:rFonts w:eastAsia="Times New Roman" w:cstheme="minorHAnsi"/>
                <w:iCs/>
                <w:color w:val="000000" w:themeColor="text1"/>
              </w:rPr>
              <w:t xml:space="preserve">Rekomendacje Komitetu Sterującego do spraw koordynacji interwencji EFSI w sektorze zdrowia dla kryteriów wyboru projektów realizowanych w ramach React-EU nie zostały uwzględnione </w:t>
            </w:r>
            <w:r w:rsidRPr="00972659">
              <w:rPr>
                <w:rFonts w:eastAsia="Times New Roman" w:cstheme="minorHAnsi"/>
                <w:iCs/>
                <w:color w:val="000000" w:themeColor="text1"/>
              </w:rPr>
              <w:br/>
              <w:t>z uwagi na nie objęcie przedmiotowym zakresem projektu pozakonkursowego.</w:t>
            </w:r>
          </w:p>
        </w:tc>
      </w:tr>
      <w:tr w:rsidR="00972659" w:rsidRPr="00E81F1D" w14:paraId="4D3BD7BA" w14:textId="77777777" w:rsidTr="003D4523">
        <w:trPr>
          <w:trHeight w:val="619"/>
        </w:trPr>
        <w:tc>
          <w:tcPr>
            <w:tcW w:w="552" w:type="dxa"/>
            <w:shd w:val="clear" w:color="000000" w:fill="E6E6E6"/>
            <w:noWrap/>
            <w:vAlign w:val="center"/>
          </w:tcPr>
          <w:p w14:paraId="712A607A" w14:textId="462C68FD" w:rsidR="00972659" w:rsidRPr="00E81F1D" w:rsidRDefault="00972659" w:rsidP="00E81F1D">
            <w:pPr>
              <w:spacing w:after="0" w:line="276" w:lineRule="auto"/>
              <w:jc w:val="center"/>
              <w:rPr>
                <w:rFonts w:eastAsia="Times New Roman" w:cstheme="minorHAnsi"/>
                <w:color w:val="000000"/>
                <w:lang w:eastAsia="pl-PL"/>
              </w:rPr>
            </w:pPr>
            <w:r>
              <w:rPr>
                <w:rFonts w:eastAsia="Times New Roman" w:cstheme="minorHAnsi"/>
                <w:color w:val="000000"/>
                <w:lang w:eastAsia="pl-PL"/>
              </w:rPr>
              <w:t>22</w:t>
            </w:r>
          </w:p>
        </w:tc>
        <w:tc>
          <w:tcPr>
            <w:tcW w:w="3390" w:type="dxa"/>
            <w:shd w:val="clear" w:color="auto" w:fill="auto"/>
            <w:noWrap/>
          </w:tcPr>
          <w:p w14:paraId="0BCFD589" w14:textId="77777777" w:rsidR="00972659" w:rsidRPr="00972659" w:rsidRDefault="00972659" w:rsidP="00972659">
            <w:pPr>
              <w:spacing w:after="120" w:line="360" w:lineRule="auto"/>
              <w:jc w:val="both"/>
              <w:rPr>
                <w:rFonts w:ascii="Arial" w:hAnsi="Arial" w:cs="Arial"/>
                <w:sz w:val="20"/>
                <w:szCs w:val="20"/>
              </w:rPr>
            </w:pPr>
            <w:r w:rsidRPr="00972659">
              <w:rPr>
                <w:rFonts w:ascii="Arial" w:hAnsi="Arial" w:cs="Arial"/>
                <w:sz w:val="20"/>
                <w:szCs w:val="20"/>
              </w:rPr>
              <w:t>Projekty dotyczące oddziałów pediatrycznych</w:t>
            </w:r>
            <w:r w:rsidRPr="00972659">
              <w:rPr>
                <w:rStyle w:val="Odwoanieprzypisudolnego"/>
                <w:rFonts w:ascii="Arial" w:hAnsi="Arial"/>
                <w:sz w:val="20"/>
                <w:szCs w:val="20"/>
              </w:rPr>
              <w:footnoteReference w:id="21"/>
            </w:r>
            <w:r w:rsidRPr="00972659">
              <w:rPr>
                <w:rFonts w:ascii="Arial" w:hAnsi="Arial" w:cs="Arial"/>
                <w:sz w:val="20"/>
                <w:szCs w:val="20"/>
              </w:rPr>
              <w:t xml:space="preserve"> mogą być realizowane wyłącznie przez </w:t>
            </w:r>
            <w:r w:rsidRPr="00972659">
              <w:rPr>
                <w:rFonts w:ascii="Arial" w:hAnsi="Arial" w:cs="Arial"/>
                <w:sz w:val="20"/>
                <w:szCs w:val="20"/>
              </w:rPr>
              <w:lastRenderedPageBreak/>
              <w:t>podmioty lecznicze, które sprawozdały wykonanie co najmniej 700 hospitalizacji rocznie na oddziale pediatrycznym</w:t>
            </w:r>
            <w:r w:rsidRPr="00972659">
              <w:rPr>
                <w:rStyle w:val="Odwoanieprzypisudolnego"/>
                <w:rFonts w:ascii="Arial" w:hAnsi="Arial"/>
                <w:sz w:val="20"/>
                <w:szCs w:val="20"/>
              </w:rPr>
              <w:footnoteReference w:id="22"/>
            </w:r>
            <w:r w:rsidRPr="00972659">
              <w:rPr>
                <w:rFonts w:ascii="Arial" w:hAnsi="Arial" w:cs="Arial"/>
                <w:sz w:val="20"/>
                <w:szCs w:val="20"/>
              </w:rPr>
              <w:t xml:space="preserve">. </w:t>
            </w:r>
          </w:p>
          <w:p w14:paraId="01C41844" w14:textId="77777777" w:rsidR="00972659" w:rsidRPr="00E81F1D" w:rsidRDefault="00972659" w:rsidP="00E81F1D">
            <w:pPr>
              <w:spacing w:after="0" w:line="276" w:lineRule="auto"/>
              <w:rPr>
                <w:rFonts w:eastAsia="Calibri" w:cstheme="minorHAnsi"/>
              </w:rPr>
            </w:pPr>
          </w:p>
        </w:tc>
        <w:tc>
          <w:tcPr>
            <w:tcW w:w="3235" w:type="dxa"/>
            <w:shd w:val="clear" w:color="auto" w:fill="auto"/>
            <w:noWrap/>
          </w:tcPr>
          <w:p w14:paraId="5AE3AA90" w14:textId="7EEA39A7" w:rsidR="00972659" w:rsidRPr="00E81F1D" w:rsidRDefault="00972659" w:rsidP="00E81F1D">
            <w:pPr>
              <w:spacing w:after="0" w:line="276" w:lineRule="auto"/>
              <w:jc w:val="center"/>
              <w:rPr>
                <w:rFonts w:eastAsia="Calibri" w:cstheme="minorHAnsi"/>
                <w:color w:val="000000" w:themeColor="text1"/>
              </w:rPr>
            </w:pPr>
            <w:r w:rsidRPr="00E81F1D">
              <w:rPr>
                <w:rFonts w:eastAsia="Calibri" w:cstheme="minorHAnsi"/>
                <w:color w:val="000000" w:themeColor="text1"/>
              </w:rPr>
              <w:lastRenderedPageBreak/>
              <w:t>Brak kryteriów</w:t>
            </w:r>
          </w:p>
        </w:tc>
        <w:tc>
          <w:tcPr>
            <w:tcW w:w="1827" w:type="dxa"/>
            <w:shd w:val="clear" w:color="auto" w:fill="auto"/>
            <w:noWrap/>
          </w:tcPr>
          <w:p w14:paraId="6B13498D" w14:textId="374F9E4C" w:rsidR="00972659" w:rsidRPr="00E81F1D" w:rsidRDefault="00972659" w:rsidP="00E81F1D">
            <w:pPr>
              <w:spacing w:after="0" w:line="276" w:lineRule="auto"/>
              <w:jc w:val="center"/>
              <w:rPr>
                <w:rFonts w:eastAsia="Times New Roman" w:cstheme="minorHAnsi"/>
                <w:iCs/>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5DF9A500" w14:textId="68E9423D" w:rsidR="00972659" w:rsidRPr="00E81F1D" w:rsidRDefault="00972659" w:rsidP="00E81F1D">
            <w:pPr>
              <w:spacing w:after="0" w:line="276" w:lineRule="auto"/>
              <w:jc w:val="both"/>
              <w:rPr>
                <w:rFonts w:eastAsia="Times New Roman" w:cstheme="minorHAnsi"/>
                <w:iCs/>
                <w:color w:val="000000" w:themeColor="text1"/>
              </w:rPr>
            </w:pPr>
            <w:r w:rsidRPr="00972659">
              <w:rPr>
                <w:rFonts w:eastAsia="Times New Roman" w:cstheme="minorHAnsi"/>
                <w:iCs/>
                <w:color w:val="000000" w:themeColor="text1"/>
              </w:rPr>
              <w:t xml:space="preserve">Rekomendacje Komitetu Sterującego do spraw koordynacji interwencji EFSI w sektorze zdrowia dla kryteriów wyboru projektów realizowanych </w:t>
            </w:r>
            <w:r w:rsidRPr="00972659">
              <w:rPr>
                <w:rFonts w:eastAsia="Times New Roman" w:cstheme="minorHAnsi"/>
                <w:iCs/>
                <w:color w:val="000000" w:themeColor="text1"/>
              </w:rPr>
              <w:lastRenderedPageBreak/>
              <w:t xml:space="preserve">w ramach React-EU nie zostały uwzględnione </w:t>
            </w:r>
            <w:r w:rsidRPr="00972659">
              <w:rPr>
                <w:rFonts w:eastAsia="Times New Roman" w:cstheme="minorHAnsi"/>
                <w:iCs/>
                <w:color w:val="000000" w:themeColor="text1"/>
              </w:rPr>
              <w:br/>
              <w:t>z uwagi na nie objęcie przedmiotowym zakresem projektu pozakonkursowego.</w:t>
            </w:r>
          </w:p>
        </w:tc>
      </w:tr>
      <w:tr w:rsidR="00DD32C5" w:rsidRPr="00E81F1D" w14:paraId="4EAF08D7" w14:textId="77777777" w:rsidTr="003D4523">
        <w:trPr>
          <w:trHeight w:val="619"/>
        </w:trPr>
        <w:tc>
          <w:tcPr>
            <w:tcW w:w="552" w:type="dxa"/>
            <w:shd w:val="clear" w:color="000000" w:fill="E6E6E6"/>
            <w:noWrap/>
            <w:vAlign w:val="center"/>
          </w:tcPr>
          <w:p w14:paraId="3010E4B5" w14:textId="7BB66F8E" w:rsidR="00DD32C5" w:rsidRPr="00E81F1D" w:rsidRDefault="00972659" w:rsidP="00E81F1D">
            <w:pPr>
              <w:spacing w:after="0" w:line="276" w:lineRule="auto"/>
              <w:jc w:val="center"/>
              <w:rPr>
                <w:rFonts w:eastAsia="Times New Roman" w:cstheme="minorHAnsi"/>
                <w:color w:val="000000"/>
                <w:lang w:eastAsia="pl-PL"/>
              </w:rPr>
            </w:pPr>
            <w:r>
              <w:rPr>
                <w:rFonts w:eastAsia="Times New Roman" w:cstheme="minorHAnsi"/>
                <w:color w:val="000000"/>
                <w:lang w:eastAsia="pl-PL"/>
              </w:rPr>
              <w:lastRenderedPageBreak/>
              <w:t>23</w:t>
            </w:r>
          </w:p>
        </w:tc>
        <w:tc>
          <w:tcPr>
            <w:tcW w:w="3390" w:type="dxa"/>
            <w:shd w:val="clear" w:color="auto" w:fill="auto"/>
            <w:noWrap/>
            <w:vAlign w:val="bottom"/>
          </w:tcPr>
          <w:p w14:paraId="1322B0AC" w14:textId="77777777" w:rsidR="00DD32C5" w:rsidRPr="00E81F1D" w:rsidRDefault="00DD32C5" w:rsidP="00E81F1D">
            <w:pPr>
              <w:spacing w:after="120" w:line="276" w:lineRule="auto"/>
              <w:jc w:val="both"/>
              <w:rPr>
                <w:rFonts w:cstheme="minorHAnsi"/>
              </w:rPr>
            </w:pPr>
            <w:r w:rsidRPr="00E81F1D">
              <w:rPr>
                <w:rFonts w:cstheme="minorHAnsi"/>
              </w:rPr>
              <w:t xml:space="preserve">Projekty dotyczące oddziałów szpitalnych o charakterze zabiegowym mogą być realizowane wyłącznie na rzecz oddziału, </w:t>
            </w:r>
            <w:r w:rsidR="00E81F1D" w:rsidRPr="00E81F1D">
              <w:rPr>
                <w:rFonts w:cstheme="minorHAnsi"/>
              </w:rPr>
              <w:br/>
            </w:r>
            <w:r w:rsidRPr="00E81F1D">
              <w:rPr>
                <w:rFonts w:cstheme="minorHAnsi"/>
              </w:rPr>
              <w:t>w którym udział świadczeń zabiegowych we wszystkich świadczeniach udzielanych na tym oddziale wynosi co najmniej 50%.</w:t>
            </w:r>
          </w:p>
          <w:p w14:paraId="34E083D0" w14:textId="77777777" w:rsidR="00DD32C5" w:rsidRPr="00E81F1D" w:rsidRDefault="00DD32C5" w:rsidP="00E81F1D">
            <w:pPr>
              <w:spacing w:after="0" w:line="276" w:lineRule="auto"/>
              <w:rPr>
                <w:rFonts w:eastAsia="Times New Roman" w:cstheme="minorHAnsi"/>
                <w:color w:val="000000"/>
                <w:lang w:eastAsia="pl-PL"/>
              </w:rPr>
            </w:pPr>
          </w:p>
        </w:tc>
        <w:tc>
          <w:tcPr>
            <w:tcW w:w="3235" w:type="dxa"/>
            <w:shd w:val="clear" w:color="auto" w:fill="auto"/>
            <w:noWrap/>
          </w:tcPr>
          <w:p w14:paraId="242D876C"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rPr>
              <w:t>Minimalny udział świadczeń zabiegowych we wszystkich świadczeniach udzielanych na oddziale zabiegowym,</w:t>
            </w:r>
            <w:r w:rsidRPr="00E81F1D">
              <w:rPr>
                <w:rFonts w:eastAsia="Times New Roman" w:cstheme="minorHAnsi"/>
                <w:color w:val="000000"/>
              </w:rPr>
              <w:t xml:space="preserve"> Kryterium merytoryczne szczegółowe TAK/NIE nr 11</w:t>
            </w:r>
          </w:p>
        </w:tc>
        <w:tc>
          <w:tcPr>
            <w:tcW w:w="1827" w:type="dxa"/>
            <w:shd w:val="clear" w:color="auto" w:fill="auto"/>
            <w:noWrap/>
          </w:tcPr>
          <w:p w14:paraId="01B1114E"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00F1935D"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rPr>
              <w:t xml:space="preserve">Projekt dotyczący oddziału szpitalnego </w:t>
            </w:r>
            <w:r w:rsidRPr="00E81F1D">
              <w:rPr>
                <w:rFonts w:eastAsia="Times New Roman" w:cstheme="minorHAnsi"/>
              </w:rPr>
              <w:br/>
              <w:t xml:space="preserve">o charakterze zabiegowym może być realizowany wyłącznie na rzecz oddziału, </w:t>
            </w:r>
            <w:r w:rsidR="00E81F1D">
              <w:rPr>
                <w:rFonts w:eastAsia="Times New Roman" w:cstheme="minorHAnsi"/>
              </w:rPr>
              <w:br/>
            </w:r>
            <w:r w:rsidRPr="00E81F1D">
              <w:rPr>
                <w:rFonts w:eastAsia="Times New Roman" w:cstheme="minorHAnsi"/>
              </w:rPr>
              <w:t>w którym udział świadczeń zabiegowych we wszystkich świadczeniach udzielanych na tym oddziale wynosi co najmniej 50%.</w:t>
            </w:r>
          </w:p>
        </w:tc>
      </w:tr>
      <w:tr w:rsidR="00DD32C5" w:rsidRPr="00E81F1D" w14:paraId="65FED59F" w14:textId="77777777" w:rsidTr="003D4523">
        <w:trPr>
          <w:trHeight w:val="619"/>
        </w:trPr>
        <w:tc>
          <w:tcPr>
            <w:tcW w:w="552" w:type="dxa"/>
            <w:shd w:val="clear" w:color="000000" w:fill="E6E6E6"/>
            <w:noWrap/>
            <w:vAlign w:val="center"/>
          </w:tcPr>
          <w:p w14:paraId="2BF2F778" w14:textId="2F3F55CE" w:rsidR="00DD32C5" w:rsidRPr="00E81F1D" w:rsidRDefault="00972659" w:rsidP="00E81F1D">
            <w:pPr>
              <w:spacing w:after="0" w:line="276" w:lineRule="auto"/>
              <w:jc w:val="center"/>
              <w:rPr>
                <w:rFonts w:eastAsia="Times New Roman" w:cstheme="minorHAnsi"/>
                <w:color w:val="000000"/>
                <w:lang w:eastAsia="pl-PL"/>
              </w:rPr>
            </w:pPr>
            <w:r>
              <w:rPr>
                <w:rFonts w:eastAsia="Times New Roman" w:cstheme="minorHAnsi"/>
                <w:color w:val="000000"/>
                <w:lang w:eastAsia="pl-PL"/>
              </w:rPr>
              <w:t>24</w:t>
            </w:r>
          </w:p>
        </w:tc>
        <w:tc>
          <w:tcPr>
            <w:tcW w:w="3390" w:type="dxa"/>
            <w:shd w:val="clear" w:color="auto" w:fill="auto"/>
            <w:noWrap/>
            <w:vAlign w:val="bottom"/>
          </w:tcPr>
          <w:p w14:paraId="230C7563" w14:textId="77777777" w:rsidR="00DD32C5" w:rsidRPr="00E81F1D" w:rsidRDefault="00DD32C5" w:rsidP="00E81F1D">
            <w:pPr>
              <w:spacing w:after="120" w:line="276" w:lineRule="auto"/>
              <w:jc w:val="both"/>
              <w:rPr>
                <w:rFonts w:cstheme="minorHAnsi"/>
              </w:rPr>
            </w:pPr>
            <w:r w:rsidRPr="00E81F1D">
              <w:rPr>
                <w:rFonts w:cstheme="minorHAnsi"/>
              </w:rPr>
              <w:t>Projekty nie zakładają zwiększenia liczby łóżek szpitalnych</w:t>
            </w:r>
            <w:r w:rsidRPr="00E81F1D">
              <w:rPr>
                <w:rStyle w:val="Odwoanieprzypisudolnego"/>
                <w:rFonts w:cstheme="minorHAnsi"/>
              </w:rPr>
              <w:footnoteReference w:id="23"/>
            </w:r>
            <w:r w:rsidRPr="00E81F1D">
              <w:rPr>
                <w:rFonts w:cstheme="minorHAnsi"/>
              </w:rPr>
              <w:t xml:space="preserve"> </w:t>
            </w:r>
            <w:r w:rsidRPr="00E81F1D">
              <w:rPr>
                <w:rFonts w:eastAsia="Times New Roman" w:cstheme="minorHAnsi"/>
                <w:lang w:eastAsia="pl-PL"/>
              </w:rPr>
              <w:t xml:space="preserve">– </w:t>
            </w:r>
            <w:r w:rsidR="00E81F1D" w:rsidRPr="00E81F1D">
              <w:rPr>
                <w:rFonts w:eastAsia="Times New Roman" w:cstheme="minorHAnsi"/>
                <w:lang w:eastAsia="pl-PL"/>
              </w:rPr>
              <w:br/>
            </w:r>
            <w:r w:rsidRPr="00E81F1D">
              <w:rPr>
                <w:rFonts w:eastAsia="Times New Roman" w:cstheme="minorHAnsi"/>
                <w:lang w:eastAsia="pl-PL"/>
              </w:rPr>
              <w:t xml:space="preserve">z wyjątkiem gdy: </w:t>
            </w:r>
          </w:p>
          <w:p w14:paraId="4024518F" w14:textId="77777777" w:rsidR="00200514" w:rsidRDefault="00DD32C5" w:rsidP="00200514">
            <w:pPr>
              <w:pStyle w:val="Akapitzlist"/>
              <w:numPr>
                <w:ilvl w:val="0"/>
                <w:numId w:val="21"/>
              </w:numPr>
              <w:spacing w:after="120" w:line="276" w:lineRule="auto"/>
              <w:contextualSpacing w:val="0"/>
              <w:rPr>
                <w:rFonts w:eastAsia="Times New Roman" w:cstheme="minorHAnsi"/>
                <w:lang w:eastAsia="pl-PL"/>
              </w:rPr>
            </w:pPr>
            <w:r w:rsidRPr="00E81F1D">
              <w:rPr>
                <w:rFonts w:eastAsia="Times New Roman" w:cstheme="minorHAnsi"/>
                <w:lang w:eastAsia="pl-PL"/>
              </w:rPr>
              <w:t xml:space="preserve">taka potrzeba wynika </w:t>
            </w:r>
            <w:r w:rsidR="00E81F1D" w:rsidRPr="00E81F1D">
              <w:rPr>
                <w:rFonts w:eastAsia="Times New Roman" w:cstheme="minorHAnsi"/>
                <w:lang w:eastAsia="pl-PL"/>
              </w:rPr>
              <w:br/>
            </w:r>
            <w:r w:rsidRPr="00E81F1D">
              <w:rPr>
                <w:rFonts w:eastAsia="Times New Roman" w:cstheme="minorHAnsi"/>
                <w:lang w:eastAsia="pl-PL"/>
              </w:rPr>
              <w:t>z mapy potrzeb</w:t>
            </w:r>
            <w:r w:rsidR="00E81F1D" w:rsidRPr="00E81F1D">
              <w:rPr>
                <w:rFonts w:eastAsia="Times New Roman" w:cstheme="minorHAnsi"/>
                <w:lang w:eastAsia="pl-PL"/>
              </w:rPr>
              <w:t xml:space="preserve"> </w:t>
            </w:r>
            <w:r w:rsidRPr="00E81F1D">
              <w:rPr>
                <w:rFonts w:eastAsia="Times New Roman" w:cstheme="minorHAnsi"/>
                <w:lang w:eastAsia="pl-PL"/>
              </w:rPr>
              <w:t>zdrowotnych, lub</w:t>
            </w:r>
          </w:p>
          <w:p w14:paraId="0DD99480" w14:textId="35F62CE0" w:rsidR="00DD32C5" w:rsidRPr="00200514" w:rsidRDefault="00DD32C5" w:rsidP="00200514">
            <w:pPr>
              <w:pStyle w:val="Akapitzlist"/>
              <w:numPr>
                <w:ilvl w:val="0"/>
                <w:numId w:val="21"/>
              </w:numPr>
              <w:spacing w:after="120" w:line="276" w:lineRule="auto"/>
              <w:contextualSpacing w:val="0"/>
              <w:rPr>
                <w:rFonts w:eastAsia="Times New Roman" w:cstheme="minorHAnsi"/>
                <w:lang w:eastAsia="pl-PL"/>
              </w:rPr>
            </w:pPr>
            <w:r w:rsidRPr="00200514">
              <w:rPr>
                <w:rFonts w:eastAsia="Times New Roman" w:cstheme="minorHAnsi"/>
                <w:lang w:eastAsia="pl-PL"/>
              </w:rPr>
              <w:t xml:space="preserve">projekt zakłada konsolidację dwóch lub więcej oddziałów szpitalnych/ szpitali, </w:t>
            </w:r>
            <w:r w:rsidRPr="00200514">
              <w:rPr>
                <w:rFonts w:eastAsia="Times New Roman" w:cstheme="minorHAnsi"/>
                <w:lang w:eastAsia="pl-PL"/>
              </w:rPr>
              <w:lastRenderedPageBreak/>
              <w:t>przy czym liczba łóżek szpitalnych w skonsolidowanej jednostce nie może być większa niż suma łóżek w konsolidowanych oddziałach szpitalnych/ szpita</w:t>
            </w:r>
            <w:r w:rsidR="00E81F1D" w:rsidRPr="00200514">
              <w:rPr>
                <w:rFonts w:eastAsia="Times New Roman" w:cstheme="minorHAnsi"/>
                <w:lang w:eastAsia="pl-PL"/>
              </w:rPr>
              <w:t xml:space="preserve">lach (chyba, </w:t>
            </w:r>
            <w:r w:rsidRPr="00200514">
              <w:rPr>
                <w:rFonts w:eastAsia="Times New Roman" w:cstheme="minorHAnsi"/>
                <w:lang w:eastAsia="pl-PL"/>
              </w:rPr>
              <w:t xml:space="preserve">że spełniony jest warunek, </w:t>
            </w:r>
            <w:r w:rsidR="00E81F1D" w:rsidRPr="00200514">
              <w:rPr>
                <w:rFonts w:eastAsia="Times New Roman" w:cstheme="minorHAnsi"/>
                <w:lang w:eastAsia="pl-PL"/>
              </w:rPr>
              <w:br/>
            </w:r>
            <w:r w:rsidRPr="00200514">
              <w:rPr>
                <w:rFonts w:eastAsia="Times New Roman" w:cstheme="minorHAnsi"/>
                <w:lang w:eastAsia="pl-PL"/>
              </w:rPr>
              <w:t>o którym mowa w tirecie pierwszym) – w przypadku projektów dotyczących leczenia szpitalnego.</w:t>
            </w:r>
          </w:p>
        </w:tc>
        <w:tc>
          <w:tcPr>
            <w:tcW w:w="3235" w:type="dxa"/>
            <w:shd w:val="clear" w:color="auto" w:fill="auto"/>
            <w:noWrap/>
          </w:tcPr>
          <w:p w14:paraId="6F22AC91"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rPr>
              <w:lastRenderedPageBreak/>
              <w:t>Projekt nie zakłada zwiększenia liczby łóżek szpitalnych,</w:t>
            </w:r>
            <w:r w:rsidRPr="00E81F1D">
              <w:rPr>
                <w:rFonts w:eastAsia="Times New Roman" w:cstheme="minorHAnsi"/>
                <w:color w:val="000000"/>
              </w:rPr>
              <w:t xml:space="preserve"> </w:t>
            </w:r>
            <w:r w:rsidRPr="00E81F1D">
              <w:rPr>
                <w:rFonts w:eastAsia="Calibri" w:cstheme="minorHAnsi"/>
              </w:rPr>
              <w:t>Kryterium merytoryczne szczegółowe TAK/NIE nr 12</w:t>
            </w:r>
          </w:p>
        </w:tc>
        <w:tc>
          <w:tcPr>
            <w:tcW w:w="1827" w:type="dxa"/>
            <w:shd w:val="clear" w:color="auto" w:fill="auto"/>
            <w:noWrap/>
          </w:tcPr>
          <w:p w14:paraId="20432E1D"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Kryterium bezwzględne (dostępu)</w:t>
            </w:r>
          </w:p>
        </w:tc>
        <w:tc>
          <w:tcPr>
            <w:tcW w:w="4491" w:type="dxa"/>
            <w:shd w:val="clear" w:color="auto" w:fill="auto"/>
            <w:noWrap/>
          </w:tcPr>
          <w:p w14:paraId="4C4CD6B1" w14:textId="77777777" w:rsidR="00DD32C5" w:rsidRPr="00E81F1D" w:rsidRDefault="00DD32C5" w:rsidP="00E81F1D">
            <w:pPr>
              <w:spacing w:before="120" w:after="120" w:line="276" w:lineRule="auto"/>
              <w:jc w:val="both"/>
              <w:rPr>
                <w:rFonts w:eastAsia="Times New Roman" w:cstheme="minorHAnsi"/>
              </w:rPr>
            </w:pPr>
            <w:r w:rsidRPr="00E81F1D">
              <w:rPr>
                <w:rFonts w:eastAsia="Times New Roman" w:cstheme="minorHAnsi"/>
              </w:rPr>
              <w:t xml:space="preserve">Projekt nie zakłada zwiększenia liczby łóżek szpitalnych – z wyjątkiem gdy : </w:t>
            </w:r>
          </w:p>
          <w:p w14:paraId="3AD51B12" w14:textId="77777777" w:rsidR="00DD32C5" w:rsidRPr="00E81F1D" w:rsidRDefault="00DD32C5" w:rsidP="00E81F1D">
            <w:pPr>
              <w:numPr>
                <w:ilvl w:val="0"/>
                <w:numId w:val="22"/>
              </w:numPr>
              <w:spacing w:before="120" w:after="120" w:line="276" w:lineRule="auto"/>
              <w:jc w:val="both"/>
              <w:rPr>
                <w:rFonts w:eastAsia="Times New Roman" w:cstheme="minorHAnsi"/>
              </w:rPr>
            </w:pPr>
            <w:r w:rsidRPr="00E81F1D">
              <w:rPr>
                <w:rFonts w:eastAsia="Times New Roman" w:cstheme="minorHAnsi"/>
              </w:rPr>
              <w:t>taka potrzeba wynika z mapy potrzeb zdrowotnych, lub</w:t>
            </w:r>
          </w:p>
          <w:p w14:paraId="1C7C420E" w14:textId="77777777" w:rsidR="00DD32C5" w:rsidRPr="00E81F1D" w:rsidRDefault="00DD32C5" w:rsidP="00E81F1D">
            <w:pPr>
              <w:spacing w:after="0" w:line="276" w:lineRule="auto"/>
              <w:jc w:val="both"/>
              <w:rPr>
                <w:rFonts w:eastAsia="Times New Roman" w:cstheme="minorHAnsi"/>
                <w:color w:val="000000"/>
                <w:lang w:eastAsia="pl-PL"/>
              </w:rPr>
            </w:pPr>
            <w:r w:rsidRPr="00E81F1D">
              <w:rPr>
                <w:rFonts w:eastAsia="Times New Roman" w:cstheme="minorHAnsi"/>
              </w:rPr>
              <w:t xml:space="preserve">projekt zakłada konsolidację dwóch lub więcej oddziałów szpitalnych/ szpitali, przy czym liczba łóżek szpitalnych w skonsolidowanej jednostce nie może być większa niż suma łóżek </w:t>
            </w:r>
            <w:r w:rsidR="00E81F1D">
              <w:rPr>
                <w:rFonts w:eastAsia="Times New Roman" w:cstheme="minorHAnsi"/>
              </w:rPr>
              <w:br/>
            </w:r>
            <w:r w:rsidRPr="00E81F1D">
              <w:rPr>
                <w:rFonts w:eastAsia="Times New Roman" w:cstheme="minorHAnsi"/>
              </w:rPr>
              <w:t xml:space="preserve">w konsolidowanych oddziałach szpitalnych/ </w:t>
            </w:r>
            <w:r w:rsidRPr="00E81F1D">
              <w:rPr>
                <w:rFonts w:eastAsia="Times New Roman" w:cstheme="minorHAnsi"/>
              </w:rPr>
              <w:lastRenderedPageBreak/>
              <w:t xml:space="preserve">szpitalach (chyba, że spełniony jest warunek, </w:t>
            </w:r>
            <w:r w:rsidR="00E81F1D">
              <w:rPr>
                <w:rFonts w:eastAsia="Times New Roman" w:cstheme="minorHAnsi"/>
              </w:rPr>
              <w:br/>
            </w:r>
            <w:r w:rsidRPr="00E81F1D">
              <w:rPr>
                <w:rFonts w:eastAsia="Times New Roman" w:cstheme="minorHAnsi"/>
              </w:rPr>
              <w:t xml:space="preserve">o którym mowa w tirecie pierwszym) – </w:t>
            </w:r>
            <w:r w:rsidR="00E81F1D">
              <w:rPr>
                <w:rFonts w:eastAsia="Times New Roman" w:cstheme="minorHAnsi"/>
              </w:rPr>
              <w:br/>
            </w:r>
            <w:r w:rsidRPr="00E81F1D">
              <w:rPr>
                <w:rFonts w:eastAsia="Times New Roman" w:cstheme="minorHAnsi"/>
              </w:rPr>
              <w:t>w przypadku projektów dotyczących leczenia szpitalnego.</w:t>
            </w:r>
          </w:p>
        </w:tc>
      </w:tr>
      <w:tr w:rsidR="00DD32C5" w:rsidRPr="00E81F1D" w14:paraId="35BCEBC3" w14:textId="77777777" w:rsidTr="003D4523">
        <w:trPr>
          <w:trHeight w:val="619"/>
        </w:trPr>
        <w:tc>
          <w:tcPr>
            <w:tcW w:w="552" w:type="dxa"/>
            <w:shd w:val="clear" w:color="000000" w:fill="E6E6E6"/>
            <w:noWrap/>
            <w:vAlign w:val="center"/>
          </w:tcPr>
          <w:p w14:paraId="7C5619FD" w14:textId="51D8B90D" w:rsidR="00DD32C5" w:rsidRPr="00E81F1D" w:rsidRDefault="00972659" w:rsidP="00E81F1D">
            <w:pPr>
              <w:spacing w:after="0" w:line="276" w:lineRule="auto"/>
              <w:jc w:val="center"/>
              <w:rPr>
                <w:rFonts w:eastAsia="Times New Roman" w:cstheme="minorHAnsi"/>
                <w:color w:val="000000"/>
                <w:lang w:eastAsia="pl-PL"/>
              </w:rPr>
            </w:pPr>
            <w:r>
              <w:rPr>
                <w:rFonts w:eastAsia="Times New Roman" w:cstheme="minorHAnsi"/>
                <w:color w:val="000000"/>
                <w:lang w:eastAsia="pl-PL"/>
              </w:rPr>
              <w:lastRenderedPageBreak/>
              <w:t>25</w:t>
            </w:r>
          </w:p>
        </w:tc>
        <w:tc>
          <w:tcPr>
            <w:tcW w:w="3390" w:type="dxa"/>
            <w:shd w:val="clear" w:color="auto" w:fill="auto"/>
            <w:noWrap/>
          </w:tcPr>
          <w:p w14:paraId="0E2FE7F7"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Rekomendacje z zakresu kryteriów premiujących</w:t>
            </w:r>
          </w:p>
        </w:tc>
        <w:tc>
          <w:tcPr>
            <w:tcW w:w="3235" w:type="dxa"/>
            <w:shd w:val="clear" w:color="auto" w:fill="auto"/>
            <w:noWrap/>
          </w:tcPr>
          <w:p w14:paraId="5EE29551"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Calibri" w:cstheme="minorHAnsi"/>
                <w:color w:val="000000" w:themeColor="text1"/>
              </w:rPr>
              <w:t>Brak kryteriów</w:t>
            </w:r>
          </w:p>
        </w:tc>
        <w:tc>
          <w:tcPr>
            <w:tcW w:w="1827" w:type="dxa"/>
            <w:shd w:val="clear" w:color="auto" w:fill="auto"/>
            <w:noWrap/>
          </w:tcPr>
          <w:p w14:paraId="3587332C"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iCs/>
                <w:color w:val="000000"/>
                <w:lang w:eastAsia="pl-PL"/>
              </w:rPr>
              <w:t>-</w:t>
            </w:r>
          </w:p>
        </w:tc>
        <w:tc>
          <w:tcPr>
            <w:tcW w:w="4491" w:type="dxa"/>
            <w:shd w:val="clear" w:color="auto" w:fill="auto"/>
            <w:noWrap/>
          </w:tcPr>
          <w:p w14:paraId="1EC2E44C" w14:textId="19FCDBB3" w:rsidR="00DD32C5" w:rsidRPr="00E81F1D" w:rsidRDefault="00DD32C5" w:rsidP="00972659">
            <w:pPr>
              <w:spacing w:after="0" w:line="276" w:lineRule="auto"/>
              <w:jc w:val="both"/>
              <w:rPr>
                <w:rFonts w:eastAsia="Times New Roman" w:cstheme="minorHAnsi"/>
                <w:color w:val="000000"/>
                <w:lang w:eastAsia="pl-PL"/>
              </w:rPr>
            </w:pPr>
            <w:r w:rsidRPr="00E81F1D">
              <w:rPr>
                <w:rFonts w:eastAsia="Times New Roman" w:cstheme="minorHAnsi"/>
                <w:iCs/>
                <w:color w:val="000000" w:themeColor="text1"/>
              </w:rPr>
              <w:t xml:space="preserve">Rekomendacje Komitetu Sterującego do spraw koordynacji interwencji EFSI w sektorze zdrowia dla kryteriów wyboru projektów realizowanych w ramach React-EU nie zostały uwzględnione </w:t>
            </w:r>
            <w:r w:rsidR="00E81F1D">
              <w:rPr>
                <w:rFonts w:eastAsia="Times New Roman" w:cstheme="minorHAnsi"/>
                <w:iCs/>
                <w:color w:val="000000" w:themeColor="text1"/>
              </w:rPr>
              <w:br/>
            </w:r>
            <w:r w:rsidRPr="00E81F1D">
              <w:rPr>
                <w:rFonts w:eastAsia="Times New Roman" w:cstheme="minorHAnsi"/>
                <w:iCs/>
                <w:color w:val="000000" w:themeColor="text1"/>
              </w:rPr>
              <w:t>z uwagi na</w:t>
            </w:r>
            <w:r w:rsidR="00972659">
              <w:rPr>
                <w:rFonts w:eastAsia="Times New Roman" w:cstheme="minorHAnsi"/>
                <w:iCs/>
                <w:color w:val="000000" w:themeColor="text1"/>
              </w:rPr>
              <w:t xml:space="preserve"> realizację projektu w trybie pozakonkursowym. </w:t>
            </w:r>
          </w:p>
        </w:tc>
      </w:tr>
    </w:tbl>
    <w:p w14:paraId="2BAD5B80" w14:textId="77777777" w:rsidR="00DD32C5" w:rsidRDefault="00DD32C5" w:rsidP="00E81F1D">
      <w:pPr>
        <w:spacing w:line="276" w:lineRule="auto"/>
        <w:jc w:val="center"/>
        <w:rPr>
          <w:rFonts w:eastAsia="Times New Roman" w:cstheme="minorHAnsi"/>
          <w:b/>
          <w:bCs/>
          <w:i/>
          <w:iCs/>
          <w:color w:val="000000"/>
          <w:lang w:eastAsia="pl-PL"/>
        </w:rPr>
      </w:pPr>
    </w:p>
    <w:p w14:paraId="6C8E52C2" w14:textId="77777777" w:rsidR="00972659" w:rsidRDefault="00972659" w:rsidP="00E81F1D">
      <w:pPr>
        <w:spacing w:line="276" w:lineRule="auto"/>
        <w:jc w:val="center"/>
        <w:rPr>
          <w:rFonts w:eastAsia="Times New Roman" w:cstheme="minorHAnsi"/>
          <w:b/>
          <w:bCs/>
          <w:i/>
          <w:iCs/>
          <w:color w:val="000000"/>
          <w:lang w:eastAsia="pl-PL"/>
        </w:rPr>
      </w:pPr>
    </w:p>
    <w:p w14:paraId="2B09D2DD" w14:textId="77777777" w:rsidR="00972659" w:rsidRDefault="00972659" w:rsidP="00E81F1D">
      <w:pPr>
        <w:spacing w:line="276" w:lineRule="auto"/>
        <w:jc w:val="center"/>
        <w:rPr>
          <w:rFonts w:eastAsia="Times New Roman" w:cstheme="minorHAnsi"/>
          <w:b/>
          <w:bCs/>
          <w:i/>
          <w:iCs/>
          <w:color w:val="000000"/>
          <w:lang w:eastAsia="pl-PL"/>
        </w:rPr>
      </w:pPr>
    </w:p>
    <w:p w14:paraId="32EB41D3" w14:textId="77777777" w:rsidR="00972659" w:rsidRDefault="00972659" w:rsidP="00E81F1D">
      <w:pPr>
        <w:spacing w:line="276" w:lineRule="auto"/>
        <w:jc w:val="center"/>
        <w:rPr>
          <w:rFonts w:eastAsia="Times New Roman" w:cstheme="minorHAnsi"/>
          <w:b/>
          <w:bCs/>
          <w:i/>
          <w:iCs/>
          <w:color w:val="000000"/>
          <w:lang w:eastAsia="pl-PL"/>
        </w:rPr>
      </w:pPr>
    </w:p>
    <w:p w14:paraId="064917D1" w14:textId="77777777" w:rsidR="00972659" w:rsidRDefault="00972659" w:rsidP="00E81F1D">
      <w:pPr>
        <w:spacing w:line="276" w:lineRule="auto"/>
        <w:jc w:val="center"/>
        <w:rPr>
          <w:rFonts w:eastAsia="Times New Roman" w:cstheme="minorHAnsi"/>
          <w:b/>
          <w:bCs/>
          <w:i/>
          <w:iCs/>
          <w:color w:val="000000"/>
          <w:lang w:eastAsia="pl-PL"/>
        </w:rPr>
      </w:pPr>
    </w:p>
    <w:p w14:paraId="3D237070" w14:textId="77777777" w:rsidR="00972659" w:rsidRPr="00E81F1D" w:rsidRDefault="00972659" w:rsidP="00E81F1D">
      <w:pPr>
        <w:spacing w:line="276" w:lineRule="auto"/>
        <w:jc w:val="center"/>
        <w:rPr>
          <w:rFonts w:eastAsia="Times New Roman" w:cstheme="minorHAnsi"/>
          <w:b/>
          <w:bCs/>
          <w:i/>
          <w:iCs/>
          <w:color w:val="000000"/>
          <w:lang w:eastAsia="pl-PL"/>
        </w:rPr>
      </w:pPr>
    </w:p>
    <w:p w14:paraId="349C182A" w14:textId="77777777" w:rsidR="00DD32C5" w:rsidRPr="00E81F1D" w:rsidRDefault="00DD32C5" w:rsidP="00E81F1D">
      <w:pPr>
        <w:spacing w:line="276" w:lineRule="auto"/>
        <w:rPr>
          <w:rFonts w:eastAsia="Times New Roman" w:cstheme="minorHAnsi"/>
          <w:b/>
          <w:bCs/>
          <w:i/>
          <w:iCs/>
          <w:color w:val="000000"/>
          <w:lang w:eastAsia="pl-PL"/>
        </w:rPr>
      </w:pPr>
      <w:r w:rsidRPr="00E81F1D">
        <w:rPr>
          <w:rFonts w:eastAsia="Times New Roman" w:cstheme="minorHAnsi"/>
          <w:b/>
          <w:bCs/>
          <w:i/>
          <w:iCs/>
          <w:color w:val="000000"/>
          <w:lang w:eastAsia="pl-PL"/>
        </w:rPr>
        <w:lastRenderedPageBreak/>
        <w:t>V.3 POZOSTAŁE KRYTERIA PROPONOWANE PRZEZ IZ / IP</w:t>
      </w:r>
    </w:p>
    <w:p w14:paraId="6357D4DA" w14:textId="77777777" w:rsidR="00DD32C5" w:rsidRPr="00E81F1D" w:rsidRDefault="00DD32C5" w:rsidP="00E81F1D">
      <w:pPr>
        <w:pStyle w:val="Akapitzlist"/>
        <w:spacing w:before="120" w:after="120" w:line="276" w:lineRule="auto"/>
        <w:ind w:left="37"/>
        <w:contextualSpacing w:val="0"/>
        <w:rPr>
          <w:rFonts w:cstheme="minorHAnsi"/>
          <w:i/>
          <w:iCs/>
          <w:color w:val="7F7F7F" w:themeColor="text1" w:themeTint="80"/>
        </w:rPr>
      </w:pPr>
      <w:r w:rsidRPr="00E81F1D">
        <w:rPr>
          <w:rFonts w:cstheme="minorHAnsi"/>
          <w:i/>
          <w:iCs/>
          <w:color w:val="7F7F7F" w:themeColor="text1" w:themeTint="80"/>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DD32C5" w:rsidRPr="00E81F1D" w14:paraId="77A02B62" w14:textId="77777777" w:rsidTr="003D4523">
        <w:trPr>
          <w:trHeight w:val="508"/>
        </w:trPr>
        <w:tc>
          <w:tcPr>
            <w:tcW w:w="851" w:type="dxa"/>
            <w:shd w:val="clear" w:color="000000" w:fill="E6E6E6"/>
            <w:noWrap/>
            <w:vAlign w:val="center"/>
            <w:hideMark/>
          </w:tcPr>
          <w:p w14:paraId="3B8DA7FB"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L.p.</w:t>
            </w:r>
          </w:p>
        </w:tc>
        <w:tc>
          <w:tcPr>
            <w:tcW w:w="5376" w:type="dxa"/>
            <w:shd w:val="clear" w:color="000000" w:fill="E6E6E6"/>
            <w:vAlign w:val="center"/>
            <w:hideMark/>
          </w:tcPr>
          <w:p w14:paraId="44721A88"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Kryterium</w:t>
            </w:r>
          </w:p>
          <w:p w14:paraId="68709EC8" w14:textId="77777777" w:rsidR="00DD32C5" w:rsidRPr="00E81F1D" w:rsidRDefault="00DD32C5" w:rsidP="00E81F1D">
            <w:pPr>
              <w:pStyle w:val="Akapitzlist"/>
              <w:spacing w:before="120" w:after="120" w:line="276" w:lineRule="auto"/>
              <w:ind w:left="37"/>
              <w:contextualSpacing w:val="0"/>
              <w:jc w:val="center"/>
              <w:rPr>
                <w:rFonts w:eastAsia="Times New Roman" w:cstheme="minorHAnsi"/>
                <w:color w:val="000000"/>
                <w:lang w:eastAsia="pl-PL"/>
              </w:rPr>
            </w:pPr>
            <w:r w:rsidRPr="00E81F1D">
              <w:rPr>
                <w:rFonts w:cstheme="minorHAnsi"/>
                <w:i/>
                <w:iCs/>
                <w:color w:val="7F7F7F" w:themeColor="text1" w:themeTint="80"/>
              </w:rPr>
              <w:t>nazwa oraz numer proponowanego przez IZ/ IP kryterium</w:t>
            </w:r>
          </w:p>
        </w:tc>
        <w:tc>
          <w:tcPr>
            <w:tcW w:w="3686" w:type="dxa"/>
            <w:shd w:val="clear" w:color="000000" w:fill="E6E6E6"/>
            <w:vAlign w:val="center"/>
            <w:hideMark/>
          </w:tcPr>
          <w:p w14:paraId="43885485"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 xml:space="preserve">Rodzaj kryterium </w:t>
            </w:r>
          </w:p>
          <w:p w14:paraId="601F4170" w14:textId="77777777" w:rsidR="00DD32C5" w:rsidRPr="00E81F1D" w:rsidRDefault="00DD32C5" w:rsidP="00E81F1D">
            <w:pPr>
              <w:pStyle w:val="Akapitzlist"/>
              <w:spacing w:before="120" w:after="120" w:line="276" w:lineRule="auto"/>
              <w:ind w:left="37"/>
              <w:contextualSpacing w:val="0"/>
              <w:jc w:val="center"/>
              <w:rPr>
                <w:rFonts w:eastAsia="Times New Roman" w:cstheme="minorHAnsi"/>
                <w:color w:val="000000"/>
                <w:lang w:eastAsia="pl-PL"/>
              </w:rPr>
            </w:pPr>
            <w:r w:rsidRPr="00E81F1D">
              <w:rPr>
                <w:rFonts w:cstheme="minorHAnsi"/>
                <w:i/>
                <w:iCs/>
                <w:color w:val="7F7F7F" w:themeColor="text1" w:themeTint="80"/>
              </w:rPr>
              <w:t>kryterium dostępu/ premiujące</w:t>
            </w:r>
          </w:p>
        </w:tc>
        <w:tc>
          <w:tcPr>
            <w:tcW w:w="3685" w:type="dxa"/>
            <w:shd w:val="clear" w:color="000000" w:fill="E6E6E6"/>
            <w:noWrap/>
            <w:vAlign w:val="center"/>
            <w:hideMark/>
          </w:tcPr>
          <w:p w14:paraId="2A1E5EB3"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Uwagi</w:t>
            </w:r>
          </w:p>
          <w:p w14:paraId="6A23B9EA" w14:textId="77777777" w:rsidR="00DD32C5" w:rsidRPr="00E81F1D" w:rsidRDefault="00DD32C5" w:rsidP="00E81F1D">
            <w:pPr>
              <w:pStyle w:val="Akapitzlist"/>
              <w:spacing w:before="120" w:after="120" w:line="276" w:lineRule="auto"/>
              <w:ind w:left="37"/>
              <w:contextualSpacing w:val="0"/>
              <w:jc w:val="center"/>
              <w:rPr>
                <w:rFonts w:eastAsia="Times New Roman" w:cstheme="minorHAnsi"/>
                <w:color w:val="000000"/>
                <w:lang w:eastAsia="pl-PL"/>
              </w:rPr>
            </w:pPr>
            <w:r w:rsidRPr="00E81F1D">
              <w:rPr>
                <w:rFonts w:cstheme="minorHAnsi"/>
                <w:i/>
                <w:iCs/>
                <w:color w:val="7F7F7F" w:themeColor="text1" w:themeTint="80"/>
              </w:rPr>
              <w:t>projekt definicji proponowanego przez IZ/ IP kryterium</w:t>
            </w:r>
          </w:p>
        </w:tc>
      </w:tr>
      <w:tr w:rsidR="00DD32C5" w:rsidRPr="00E81F1D" w14:paraId="7FFF0C7D" w14:textId="77777777" w:rsidTr="003D4523">
        <w:trPr>
          <w:trHeight w:val="508"/>
        </w:trPr>
        <w:tc>
          <w:tcPr>
            <w:tcW w:w="851" w:type="dxa"/>
            <w:shd w:val="clear" w:color="000000" w:fill="E6E6E6"/>
            <w:noWrap/>
            <w:vAlign w:val="center"/>
            <w:hideMark/>
          </w:tcPr>
          <w:p w14:paraId="56AD459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1</w:t>
            </w:r>
          </w:p>
        </w:tc>
        <w:tc>
          <w:tcPr>
            <w:tcW w:w="5376" w:type="dxa"/>
            <w:shd w:val="clear" w:color="auto" w:fill="auto"/>
            <w:vAlign w:val="center"/>
            <w:hideMark/>
          </w:tcPr>
          <w:p w14:paraId="5053766A" w14:textId="77777777" w:rsidR="00DD32C5" w:rsidRPr="00E81F1D" w:rsidRDefault="00DD32C5" w:rsidP="00E81F1D">
            <w:pPr>
              <w:spacing w:after="0" w:line="276" w:lineRule="auto"/>
              <w:rPr>
                <w:rFonts w:eastAsia="Times New Roman" w:cstheme="minorHAnsi"/>
                <w:i/>
                <w:iCs/>
                <w:color w:val="000000"/>
                <w:lang w:eastAsia="pl-PL"/>
              </w:rPr>
            </w:pPr>
            <w:r w:rsidRPr="00E81F1D">
              <w:rPr>
                <w:rFonts w:eastAsia="Calibri" w:cstheme="minorHAnsi"/>
              </w:rPr>
              <w:t>Projekt jest zgodny z Planem działań w sektorze zdrowia, Kryterium merytoryczne szczegółowe TAK/NIE nr 13</w:t>
            </w:r>
          </w:p>
        </w:tc>
        <w:tc>
          <w:tcPr>
            <w:tcW w:w="3686" w:type="dxa"/>
            <w:shd w:val="clear" w:color="auto" w:fill="auto"/>
            <w:noWrap/>
            <w:vAlign w:val="center"/>
            <w:hideMark/>
          </w:tcPr>
          <w:p w14:paraId="2CF2A211" w14:textId="77777777" w:rsidR="00DD32C5" w:rsidRPr="00E81F1D" w:rsidRDefault="00DD32C5" w:rsidP="00E81F1D">
            <w:pPr>
              <w:spacing w:after="0" w:line="276" w:lineRule="auto"/>
              <w:jc w:val="center"/>
              <w:rPr>
                <w:rFonts w:eastAsia="Times New Roman" w:cstheme="minorHAnsi"/>
                <w:i/>
                <w:iCs/>
                <w:color w:val="000000"/>
                <w:lang w:eastAsia="pl-PL"/>
              </w:rPr>
            </w:pPr>
            <w:r w:rsidRPr="00E81F1D">
              <w:rPr>
                <w:rFonts w:eastAsia="Times New Roman" w:cstheme="minorHAnsi"/>
                <w:i/>
                <w:iCs/>
                <w:color w:val="000000"/>
                <w:lang w:eastAsia="pl-PL"/>
              </w:rPr>
              <w:t> </w:t>
            </w:r>
            <w:r w:rsidRPr="00E81F1D">
              <w:rPr>
                <w:rFonts w:eastAsia="Times New Roman" w:cstheme="minorHAnsi"/>
                <w:iCs/>
                <w:color w:val="000000"/>
                <w:lang w:eastAsia="pl-PL"/>
              </w:rPr>
              <w:t>Kryterium bezwzględne (dostępu)</w:t>
            </w:r>
          </w:p>
        </w:tc>
        <w:tc>
          <w:tcPr>
            <w:tcW w:w="3685" w:type="dxa"/>
            <w:shd w:val="clear" w:color="auto" w:fill="auto"/>
            <w:noWrap/>
            <w:vAlign w:val="center"/>
            <w:hideMark/>
          </w:tcPr>
          <w:p w14:paraId="73402CAE" w14:textId="77777777" w:rsidR="00DD32C5" w:rsidRPr="00E81F1D" w:rsidRDefault="00DD32C5" w:rsidP="00E81F1D">
            <w:pPr>
              <w:spacing w:after="0" w:line="276" w:lineRule="auto"/>
              <w:jc w:val="both"/>
              <w:rPr>
                <w:rFonts w:eastAsia="Times New Roman" w:cstheme="minorHAnsi"/>
                <w:i/>
                <w:iCs/>
                <w:color w:val="000000"/>
                <w:lang w:eastAsia="pl-PL"/>
              </w:rPr>
            </w:pPr>
            <w:r w:rsidRPr="00E81F1D">
              <w:rPr>
                <w:rFonts w:eastAsia="Times New Roman" w:cstheme="minorHAnsi"/>
                <w:i/>
                <w:iCs/>
                <w:color w:val="000000"/>
                <w:lang w:eastAsia="pl-PL"/>
              </w:rPr>
              <w:t> </w:t>
            </w:r>
            <w:r w:rsidRPr="00E81F1D">
              <w:rPr>
                <w:rFonts w:eastAsia="Times New Roman" w:cstheme="minorHAnsi"/>
              </w:rPr>
              <w:t xml:space="preserve">Ocenie podlega zgodność projektu </w:t>
            </w:r>
            <w:r w:rsidR="00E81F1D">
              <w:rPr>
                <w:rFonts w:eastAsia="Times New Roman" w:cstheme="minorHAnsi"/>
              </w:rPr>
              <w:br/>
            </w:r>
            <w:r w:rsidRPr="00E81F1D">
              <w:rPr>
                <w:rFonts w:eastAsia="Times New Roman" w:cstheme="minorHAnsi"/>
              </w:rPr>
              <w:t xml:space="preserve">z Planem działań w sektorze zdrowia (opracowanym na dany rok) </w:t>
            </w:r>
            <w:r w:rsidRPr="00E81F1D">
              <w:rPr>
                <w:rFonts w:eastAsia="Calibri" w:cstheme="minorHAnsi"/>
              </w:rPr>
              <w:t xml:space="preserve">uzgodnionym przez Komitet Sterujący ds. koordynacji interwencji EFSI </w:t>
            </w:r>
            <w:r w:rsidR="00E81F1D">
              <w:rPr>
                <w:rFonts w:eastAsia="Calibri" w:cstheme="minorHAnsi"/>
              </w:rPr>
              <w:br/>
            </w:r>
            <w:r w:rsidRPr="00E81F1D">
              <w:rPr>
                <w:rFonts w:eastAsia="Calibri" w:cstheme="minorHAnsi"/>
              </w:rPr>
              <w:t>w sektorze zdrowia.</w:t>
            </w:r>
          </w:p>
        </w:tc>
      </w:tr>
      <w:tr w:rsidR="00DD32C5" w:rsidRPr="00E81F1D" w14:paraId="79D99AE0" w14:textId="77777777" w:rsidTr="003D4523">
        <w:trPr>
          <w:trHeight w:val="508"/>
        </w:trPr>
        <w:tc>
          <w:tcPr>
            <w:tcW w:w="851" w:type="dxa"/>
            <w:shd w:val="clear" w:color="000000" w:fill="E6E6E6"/>
            <w:noWrap/>
            <w:vAlign w:val="center"/>
            <w:hideMark/>
          </w:tcPr>
          <w:p w14:paraId="768F0C38"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t>2</w:t>
            </w:r>
          </w:p>
        </w:tc>
        <w:tc>
          <w:tcPr>
            <w:tcW w:w="5376" w:type="dxa"/>
            <w:shd w:val="clear" w:color="auto" w:fill="auto"/>
            <w:vAlign w:val="center"/>
            <w:hideMark/>
          </w:tcPr>
          <w:p w14:paraId="68D4C770"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Calibri" w:cstheme="minorHAnsi"/>
              </w:rPr>
              <w:t>Realizowane wsparcie bazuje na obecnej infrastrukturze i służy ogólnej poprawie wydajności jednostki i zaspokojeniu lepszego dostępu do świadczonych usług medycznych Kryterium merytoryczne szczegółowe TAK/NIE nr 14</w:t>
            </w:r>
          </w:p>
        </w:tc>
        <w:tc>
          <w:tcPr>
            <w:tcW w:w="3686" w:type="dxa"/>
            <w:shd w:val="clear" w:color="auto" w:fill="auto"/>
            <w:noWrap/>
            <w:vAlign w:val="center"/>
            <w:hideMark/>
          </w:tcPr>
          <w:p w14:paraId="45F400B5" w14:textId="77777777" w:rsidR="00DD32C5" w:rsidRPr="00E81F1D" w:rsidRDefault="00DD32C5" w:rsidP="00E81F1D">
            <w:pPr>
              <w:spacing w:after="0" w:line="276" w:lineRule="auto"/>
              <w:jc w:val="center"/>
              <w:rPr>
                <w:rFonts w:eastAsia="Times New Roman" w:cstheme="minorHAnsi"/>
                <w:i/>
                <w:iCs/>
                <w:color w:val="000000"/>
                <w:lang w:eastAsia="pl-PL"/>
              </w:rPr>
            </w:pPr>
            <w:r w:rsidRPr="00E81F1D">
              <w:rPr>
                <w:rFonts w:eastAsia="Times New Roman" w:cstheme="minorHAnsi"/>
                <w:iCs/>
                <w:color w:val="000000"/>
                <w:lang w:eastAsia="pl-PL"/>
              </w:rPr>
              <w:t>Kryterium bezwzględne (dostępu)</w:t>
            </w:r>
          </w:p>
        </w:tc>
        <w:tc>
          <w:tcPr>
            <w:tcW w:w="3685" w:type="dxa"/>
            <w:shd w:val="clear" w:color="auto" w:fill="auto"/>
            <w:noWrap/>
            <w:vAlign w:val="bottom"/>
            <w:hideMark/>
          </w:tcPr>
          <w:p w14:paraId="3CCC049C" w14:textId="77777777" w:rsidR="00DD32C5" w:rsidRPr="00E81F1D" w:rsidRDefault="00DD32C5" w:rsidP="00E81F1D">
            <w:pPr>
              <w:spacing w:after="0" w:line="276" w:lineRule="auto"/>
              <w:jc w:val="both"/>
              <w:rPr>
                <w:rFonts w:eastAsia="Times New Roman" w:cstheme="minorHAnsi"/>
                <w:i/>
                <w:iCs/>
                <w:color w:val="000000"/>
                <w:lang w:eastAsia="pl-PL"/>
              </w:rPr>
            </w:pPr>
            <w:r w:rsidRPr="00E81F1D">
              <w:rPr>
                <w:rFonts w:eastAsia="Times New Roman" w:cstheme="minorHAnsi"/>
                <w:i/>
                <w:iCs/>
                <w:color w:val="000000"/>
                <w:lang w:eastAsia="pl-PL"/>
              </w:rPr>
              <w:t> </w:t>
            </w:r>
            <w:r w:rsidRPr="00E81F1D">
              <w:rPr>
                <w:rFonts w:eastAsia="Times New Roman" w:cstheme="minorHAnsi"/>
              </w:rPr>
              <w:t xml:space="preserve">Wspierane będą między innymi projekty polegające na przeprowadzeniu niezbędnych, </w:t>
            </w:r>
            <w:r w:rsidR="00E81F1D">
              <w:rPr>
                <w:rFonts w:eastAsia="Times New Roman" w:cstheme="minorHAnsi"/>
              </w:rPr>
              <w:br/>
            </w:r>
            <w:r w:rsidRPr="00E81F1D">
              <w:rPr>
                <w:rFonts w:eastAsia="Times New Roman" w:cstheme="minorHAnsi"/>
              </w:rPr>
              <w:t xml:space="preserve">z punktu widzenia udzielania świadczeń zdrowotnych, prac remontowo-budowlanych, w tym w zakresie dostosowania infrastruktury do potrzeb osób starszych </w:t>
            </w:r>
            <w:r w:rsidR="00E81F1D">
              <w:rPr>
                <w:rFonts w:eastAsia="Times New Roman" w:cstheme="minorHAnsi"/>
              </w:rPr>
              <w:br/>
            </w:r>
            <w:r w:rsidRPr="00E81F1D">
              <w:rPr>
                <w:rFonts w:eastAsia="Times New Roman" w:cstheme="minorHAnsi"/>
              </w:rPr>
              <w:t>i z niepełnosprawnościami, a także wyposażeniu w sprzęt medyczny.</w:t>
            </w:r>
            <w:r w:rsidRPr="00E81F1D">
              <w:rPr>
                <w:rFonts w:eastAsia="Times New Roman" w:cstheme="minorHAnsi"/>
                <w:color w:val="FF0000"/>
              </w:rPr>
              <w:t xml:space="preserve"> </w:t>
            </w:r>
            <w:r w:rsidRPr="00E81F1D">
              <w:rPr>
                <w:rFonts w:eastAsia="Calibri" w:cstheme="minorHAnsi"/>
              </w:rPr>
              <w:t xml:space="preserve">Wsparcia nie uzyskają projekty polegające na rozbudowie sektora ochrony zdrowia, tj. utworzeniu i/lub budowie nowej jednostki ochrony zdrowia (szpitala lub przychodni).  </w:t>
            </w:r>
            <w:r w:rsidRPr="00E81F1D">
              <w:rPr>
                <w:rFonts w:eastAsia="Calibri" w:cstheme="minorHAnsi"/>
              </w:rPr>
              <w:lastRenderedPageBreak/>
              <w:t>Dopuszcza się rozszerzenie przez istniejące placówki ochrony zdrowia zakresu świadczonych usług, gdyż celem poddziałania jest lepsze dostosowanie infrastruktury zdrowotnej do wyzwań demograficznych regionu.</w:t>
            </w:r>
          </w:p>
        </w:tc>
      </w:tr>
      <w:tr w:rsidR="00DD32C5" w:rsidRPr="00E81F1D" w14:paraId="06B1DA93" w14:textId="77777777" w:rsidTr="003D4523">
        <w:trPr>
          <w:trHeight w:val="508"/>
        </w:trPr>
        <w:tc>
          <w:tcPr>
            <w:tcW w:w="851" w:type="dxa"/>
            <w:shd w:val="clear" w:color="000000" w:fill="E6E6E6"/>
            <w:noWrap/>
            <w:vAlign w:val="center"/>
            <w:hideMark/>
          </w:tcPr>
          <w:p w14:paraId="2C178B26" w14:textId="77777777" w:rsidR="00DD32C5" w:rsidRPr="00E81F1D" w:rsidRDefault="00DD32C5" w:rsidP="00E81F1D">
            <w:pPr>
              <w:spacing w:after="0" w:line="276" w:lineRule="auto"/>
              <w:jc w:val="center"/>
              <w:rPr>
                <w:rFonts w:eastAsia="Times New Roman" w:cstheme="minorHAnsi"/>
                <w:color w:val="000000"/>
                <w:lang w:eastAsia="pl-PL"/>
              </w:rPr>
            </w:pPr>
            <w:r w:rsidRPr="00E81F1D">
              <w:rPr>
                <w:rFonts w:eastAsia="Times New Roman" w:cstheme="minorHAnsi"/>
                <w:color w:val="000000"/>
                <w:lang w:eastAsia="pl-PL"/>
              </w:rPr>
              <w:lastRenderedPageBreak/>
              <w:t>3</w:t>
            </w:r>
          </w:p>
        </w:tc>
        <w:tc>
          <w:tcPr>
            <w:tcW w:w="5376" w:type="dxa"/>
            <w:shd w:val="clear" w:color="auto" w:fill="auto"/>
            <w:vAlign w:val="center"/>
            <w:hideMark/>
          </w:tcPr>
          <w:p w14:paraId="1E41E961" w14:textId="77777777" w:rsidR="00DD32C5" w:rsidRPr="00E81F1D" w:rsidRDefault="00DD32C5" w:rsidP="00E81F1D">
            <w:pPr>
              <w:spacing w:after="0" w:line="276" w:lineRule="auto"/>
              <w:rPr>
                <w:rFonts w:eastAsia="Times New Roman" w:cstheme="minorHAnsi"/>
                <w:color w:val="000000"/>
                <w:lang w:eastAsia="pl-PL"/>
              </w:rPr>
            </w:pPr>
            <w:r w:rsidRPr="00E81F1D">
              <w:rPr>
                <w:rFonts w:eastAsia="Times New Roman" w:cstheme="minorHAnsi"/>
              </w:rPr>
              <w:t>Projekt obejmuje Inwestycje polegające na dostosowaniu istniejącej infrastruktury do obowiązujących przepisów (jeśli dotyczy),</w:t>
            </w:r>
            <w:r w:rsidRPr="00E81F1D">
              <w:rPr>
                <w:rFonts w:eastAsia="Calibri" w:cstheme="minorHAnsi"/>
              </w:rPr>
              <w:t xml:space="preserve"> </w:t>
            </w:r>
            <w:r w:rsidRPr="00E81F1D">
              <w:rPr>
                <w:rFonts w:eastAsia="Times New Roman" w:cstheme="minorHAnsi"/>
              </w:rPr>
              <w:t>Kryterium merytoryczne szczegółowe TAK/NIE nr 15</w:t>
            </w:r>
          </w:p>
        </w:tc>
        <w:tc>
          <w:tcPr>
            <w:tcW w:w="3686" w:type="dxa"/>
            <w:shd w:val="clear" w:color="auto" w:fill="auto"/>
            <w:noWrap/>
            <w:vAlign w:val="center"/>
            <w:hideMark/>
          </w:tcPr>
          <w:p w14:paraId="61A2E708" w14:textId="77777777" w:rsidR="00DD32C5" w:rsidRPr="00E81F1D" w:rsidRDefault="00DD32C5" w:rsidP="00E81F1D">
            <w:pPr>
              <w:spacing w:after="0" w:line="276" w:lineRule="auto"/>
              <w:jc w:val="center"/>
              <w:rPr>
                <w:rFonts w:eastAsia="Times New Roman" w:cstheme="minorHAnsi"/>
                <w:i/>
                <w:iCs/>
                <w:color w:val="000000"/>
                <w:lang w:eastAsia="pl-PL"/>
              </w:rPr>
            </w:pPr>
            <w:r w:rsidRPr="00E81F1D">
              <w:rPr>
                <w:rFonts w:eastAsia="Times New Roman" w:cstheme="minorHAnsi"/>
                <w:iCs/>
                <w:color w:val="000000"/>
                <w:lang w:eastAsia="pl-PL"/>
              </w:rPr>
              <w:t>Kryterium bezwzględne (dostępu)</w:t>
            </w:r>
          </w:p>
        </w:tc>
        <w:tc>
          <w:tcPr>
            <w:tcW w:w="3685" w:type="dxa"/>
            <w:shd w:val="clear" w:color="auto" w:fill="auto"/>
            <w:noWrap/>
            <w:vAlign w:val="bottom"/>
            <w:hideMark/>
          </w:tcPr>
          <w:p w14:paraId="418611F8" w14:textId="77777777" w:rsidR="00DD32C5" w:rsidRPr="00E81F1D" w:rsidRDefault="00DD32C5" w:rsidP="00E81F1D">
            <w:pPr>
              <w:autoSpaceDE w:val="0"/>
              <w:autoSpaceDN w:val="0"/>
              <w:adjustRightInd w:val="0"/>
              <w:spacing w:before="240" w:after="0" w:line="276" w:lineRule="auto"/>
              <w:jc w:val="both"/>
              <w:rPr>
                <w:rFonts w:eastAsia="Times New Roman" w:cstheme="minorHAnsi"/>
                <w:iCs/>
              </w:rPr>
            </w:pPr>
            <w:r w:rsidRPr="00E81F1D">
              <w:rPr>
                <w:rFonts w:eastAsia="Times New Roman" w:cstheme="minorHAnsi"/>
                <w:i/>
                <w:iCs/>
                <w:color w:val="000000"/>
                <w:lang w:eastAsia="pl-PL"/>
              </w:rPr>
              <w:t> </w:t>
            </w:r>
            <w:r w:rsidRPr="00E81F1D">
              <w:rPr>
                <w:rFonts w:eastAsia="Times New Roman" w:cstheme="minorHAnsi"/>
                <w:bCs/>
                <w:iCs/>
              </w:rPr>
              <w:t xml:space="preserve">W przypadku działań polegających na </w:t>
            </w:r>
            <w:r w:rsidRPr="00E81F1D">
              <w:rPr>
                <w:rFonts w:eastAsia="Times New Roman" w:cstheme="minorHAnsi"/>
              </w:rPr>
              <w:t>dostosowaniu istniejącej infrastruktury do obowiązujących przepisów</w:t>
            </w:r>
            <w:r w:rsidRPr="00E81F1D">
              <w:rPr>
                <w:rFonts w:eastAsia="Times New Roman" w:cstheme="minorHAnsi"/>
                <w:bCs/>
                <w:iCs/>
              </w:rPr>
              <w:t xml:space="preserve"> ocenie podlega:</w:t>
            </w:r>
            <w:r w:rsidRPr="00E81F1D">
              <w:rPr>
                <w:rFonts w:eastAsia="Times New Roman" w:cstheme="minorHAnsi"/>
              </w:rPr>
              <w:t xml:space="preserve"> </w:t>
            </w:r>
            <w:r w:rsidRPr="00E81F1D">
              <w:rPr>
                <w:rFonts w:eastAsia="Times New Roman" w:cstheme="minorHAnsi"/>
              </w:rPr>
              <w:br/>
              <w:t xml:space="preserve">- poprawa </w:t>
            </w:r>
            <w:r w:rsidRPr="00E81F1D">
              <w:rPr>
                <w:rFonts w:eastAsia="Times New Roman" w:cstheme="minorHAnsi"/>
                <w:iCs/>
              </w:rPr>
              <w:t>efektywności projektu (w tym kosztowej)</w:t>
            </w:r>
            <w:r w:rsidRPr="00E81F1D">
              <w:rPr>
                <w:rFonts w:eastAsia="Times New Roman" w:cstheme="minorHAnsi"/>
              </w:rPr>
              <w:t>, tj. czy środki przeznaczone zostały na właściwe cele oraz czy korzyści wynikające z ich rozdysponowania są większe od poniesionych kosztów. Analiza powinna wykazać, jakie wymierne efekty dla społeczności lokalnej zostaną wygenerowane przez projekt;</w:t>
            </w:r>
          </w:p>
          <w:p w14:paraId="4F6C3ECB" w14:textId="77777777" w:rsidR="00DD32C5" w:rsidRPr="00E81F1D" w:rsidRDefault="00DD32C5" w:rsidP="00E81F1D">
            <w:pPr>
              <w:spacing w:after="0" w:line="276" w:lineRule="auto"/>
              <w:jc w:val="both"/>
              <w:rPr>
                <w:rFonts w:eastAsia="Times New Roman" w:cstheme="minorHAnsi"/>
                <w:i/>
                <w:iCs/>
                <w:color w:val="000000"/>
                <w:lang w:eastAsia="pl-PL"/>
              </w:rPr>
            </w:pPr>
            <w:r w:rsidRPr="00E81F1D">
              <w:rPr>
                <w:rFonts w:eastAsia="Times New Roman" w:cstheme="minorHAnsi"/>
                <w:iCs/>
              </w:rPr>
              <w:t xml:space="preserve">- zwiększenie dostępności do świadczeń opieki zdrowotnej poprzez m.in.: skrócenie czasu oczekiwania na świadczenia zdrowotne, zmniejszenie liczby osób oczekujących na świadczenia zdrowotne dłużej niż średni czas oczekiwania na dane świadczenie, poprawę wskaźnika </w:t>
            </w:r>
            <w:r w:rsidRPr="00E81F1D">
              <w:rPr>
                <w:rFonts w:eastAsia="Times New Roman" w:cstheme="minorHAnsi"/>
                <w:iCs/>
              </w:rPr>
              <w:lastRenderedPageBreak/>
              <w:t>„przelotowości”, tj. liczby osób leczonych w ciągu roku na 1 łóżko szpitalne (dotyczy usług/świadczeń szpitalnych).</w:t>
            </w:r>
          </w:p>
        </w:tc>
      </w:tr>
    </w:tbl>
    <w:p w14:paraId="701AF14C" w14:textId="77777777" w:rsidR="00DD32C5" w:rsidRPr="003E0BC5" w:rsidRDefault="00DD32C5" w:rsidP="00DD32C5">
      <w:pPr>
        <w:rPr>
          <w:rFonts w:ascii="Arial" w:hAnsi="Arial" w:cs="Arial"/>
        </w:rPr>
      </w:pPr>
    </w:p>
    <w:p w14:paraId="54A7DDC7" w14:textId="77777777" w:rsidR="00DD32C5" w:rsidRPr="003E0BC5" w:rsidRDefault="00DD32C5" w:rsidP="00DD32C5">
      <w:pPr>
        <w:rPr>
          <w:rFonts w:ascii="Arial" w:hAnsi="Arial" w:cs="Arial"/>
        </w:rPr>
      </w:pPr>
    </w:p>
    <w:p w14:paraId="46F40E28" w14:textId="77777777" w:rsidR="00DD32C5" w:rsidRPr="003E0BC5" w:rsidRDefault="00DD32C5" w:rsidP="00DD32C5">
      <w:pPr>
        <w:rPr>
          <w:rFonts w:ascii="Arial" w:hAnsi="Arial" w:cs="Arial"/>
        </w:rPr>
      </w:pPr>
    </w:p>
    <w:p w14:paraId="1BCFFFD5" w14:textId="77777777" w:rsidR="00DD32C5" w:rsidRDefault="00DD32C5" w:rsidP="00DD32C5">
      <w:pPr>
        <w:rPr>
          <w:rFonts w:ascii="Arial" w:hAnsi="Arial" w:cs="Arial"/>
        </w:rPr>
        <w:sectPr w:rsidR="00DD32C5" w:rsidSect="00884E6C">
          <w:pgSz w:w="16838" w:h="11906" w:orient="landscape"/>
          <w:pgMar w:top="1417" w:right="1417" w:bottom="1417" w:left="1417" w:header="708" w:footer="708" w:gutter="0"/>
          <w:cols w:space="708"/>
          <w:docGrid w:linePitch="360"/>
        </w:sectPr>
      </w:pPr>
    </w:p>
    <w:p w14:paraId="1596460E" w14:textId="77777777" w:rsidR="00DD32C5" w:rsidRPr="00D55E52" w:rsidRDefault="00DD32C5" w:rsidP="00DD32C5">
      <w:pPr>
        <w:shd w:val="clear" w:color="auto" w:fill="D9D9D9" w:themeFill="background1" w:themeFillShade="D9"/>
        <w:rPr>
          <w:rFonts w:ascii="Arial" w:hAnsi="Arial" w:cs="Arial"/>
          <w:b/>
          <w:bCs/>
          <w:sz w:val="20"/>
          <w:szCs w:val="20"/>
        </w:rPr>
      </w:pPr>
      <w:r w:rsidRPr="00D55E52">
        <w:rPr>
          <w:rFonts w:ascii="Arial" w:hAnsi="Arial" w:cs="Arial"/>
          <w:b/>
          <w:bCs/>
          <w:sz w:val="20"/>
          <w:szCs w:val="20"/>
        </w:rPr>
        <w:lastRenderedPageBreak/>
        <w:t>WYKAZ SKRÓTÓW</w:t>
      </w:r>
    </w:p>
    <w:p w14:paraId="410A38FD" w14:textId="77777777" w:rsidR="00DD32C5" w:rsidRPr="00C11138" w:rsidRDefault="00DD32C5" w:rsidP="00DD32C5">
      <w:pPr>
        <w:spacing w:after="0" w:line="276" w:lineRule="auto"/>
        <w:jc w:val="both"/>
        <w:rPr>
          <w:rFonts w:ascii="Arial" w:hAnsi="Arial" w:cs="Arial"/>
          <w:sz w:val="20"/>
          <w:szCs w:val="20"/>
        </w:rPr>
      </w:pPr>
      <w:r w:rsidRPr="00C11138">
        <w:rPr>
          <w:rFonts w:ascii="Arial" w:hAnsi="Arial" w:cs="Arial"/>
          <w:sz w:val="20"/>
          <w:szCs w:val="20"/>
        </w:rPr>
        <w:t>AOTMiT - Agencja Oceny Technologii Medycznych i Taryfikacji</w:t>
      </w:r>
    </w:p>
    <w:p w14:paraId="40391AB3" w14:textId="77777777" w:rsidR="00DD32C5" w:rsidRPr="006A1770" w:rsidRDefault="00DD32C5" w:rsidP="00DD32C5">
      <w:pPr>
        <w:spacing w:after="0" w:line="276" w:lineRule="auto"/>
        <w:jc w:val="both"/>
        <w:rPr>
          <w:rFonts w:ascii="Arial" w:hAnsi="Arial" w:cs="Arial"/>
          <w:sz w:val="20"/>
          <w:szCs w:val="20"/>
        </w:rPr>
      </w:pPr>
      <w:r w:rsidRPr="006A1770">
        <w:rPr>
          <w:rFonts w:ascii="Arial" w:hAnsi="Arial" w:cs="Arial"/>
          <w:sz w:val="20"/>
          <w:szCs w:val="20"/>
        </w:rPr>
        <w:t xml:space="preserve">IP – Instytucja Pośrednicząca </w:t>
      </w:r>
    </w:p>
    <w:p w14:paraId="69C2283B" w14:textId="77777777" w:rsidR="00DD32C5" w:rsidRPr="006A1770" w:rsidRDefault="00DD32C5" w:rsidP="00DD32C5">
      <w:pPr>
        <w:spacing w:after="0" w:line="276" w:lineRule="auto"/>
        <w:jc w:val="both"/>
        <w:rPr>
          <w:rFonts w:ascii="Arial" w:hAnsi="Arial" w:cs="Arial"/>
          <w:sz w:val="20"/>
          <w:szCs w:val="20"/>
        </w:rPr>
      </w:pPr>
      <w:r w:rsidRPr="006A1770">
        <w:rPr>
          <w:rFonts w:ascii="Arial" w:hAnsi="Arial" w:cs="Arial"/>
          <w:sz w:val="20"/>
          <w:szCs w:val="20"/>
        </w:rPr>
        <w:t>IZ – Instytucja Zarządzająca</w:t>
      </w:r>
    </w:p>
    <w:p w14:paraId="588E4C27" w14:textId="77777777" w:rsidR="00DD32C5" w:rsidRPr="006A1770" w:rsidRDefault="00DD32C5" w:rsidP="00DD32C5">
      <w:pPr>
        <w:spacing w:after="0" w:line="276" w:lineRule="auto"/>
        <w:jc w:val="both"/>
        <w:rPr>
          <w:rFonts w:ascii="Arial" w:hAnsi="Arial" w:cs="Arial"/>
          <w:sz w:val="20"/>
          <w:szCs w:val="20"/>
        </w:rPr>
      </w:pPr>
      <w:r w:rsidRPr="00D55E52">
        <w:rPr>
          <w:rFonts w:ascii="Arial" w:hAnsi="Arial" w:cs="Arial"/>
          <w:sz w:val="20"/>
          <w:szCs w:val="20"/>
        </w:rPr>
        <w:t>KS</w:t>
      </w:r>
      <w:r w:rsidRPr="00C11138">
        <w:rPr>
          <w:rFonts w:ascii="Arial" w:hAnsi="Arial" w:cs="Arial"/>
          <w:sz w:val="20"/>
          <w:szCs w:val="20"/>
        </w:rPr>
        <w:t xml:space="preserve"> - Komitet Sterujący ds. koordynacji interwencji EFSI w sektorze zdrowia (również nazywany</w:t>
      </w:r>
      <w:r w:rsidRPr="006A1770">
        <w:rPr>
          <w:rFonts w:ascii="Arial" w:hAnsi="Arial" w:cs="Arial"/>
          <w:sz w:val="20"/>
          <w:szCs w:val="20"/>
        </w:rPr>
        <w:t xml:space="preserve"> Komitetem Sterującym)</w:t>
      </w:r>
    </w:p>
    <w:p w14:paraId="660C6382" w14:textId="77777777" w:rsidR="00DD32C5" w:rsidRPr="00D55E52" w:rsidRDefault="00DD32C5" w:rsidP="00DD32C5">
      <w:pPr>
        <w:spacing w:after="0" w:line="276" w:lineRule="auto"/>
        <w:jc w:val="both"/>
        <w:rPr>
          <w:rFonts w:ascii="Arial" w:hAnsi="Arial" w:cs="Arial"/>
          <w:sz w:val="20"/>
          <w:szCs w:val="20"/>
        </w:rPr>
      </w:pPr>
      <w:r w:rsidRPr="00D55E52">
        <w:rPr>
          <w:rFonts w:ascii="Arial" w:hAnsi="Arial" w:cs="Arial"/>
          <w:sz w:val="20"/>
          <w:szCs w:val="20"/>
        </w:rPr>
        <w:t xml:space="preserve">PD - Plan działań </w:t>
      </w:r>
    </w:p>
    <w:p w14:paraId="04526F49" w14:textId="77777777" w:rsidR="00DD32C5" w:rsidRPr="00D55E52" w:rsidRDefault="00DD32C5" w:rsidP="00DD32C5">
      <w:pPr>
        <w:spacing w:after="0" w:line="276" w:lineRule="auto"/>
        <w:jc w:val="both"/>
        <w:rPr>
          <w:rFonts w:ascii="Arial" w:hAnsi="Arial" w:cs="Arial"/>
          <w:sz w:val="20"/>
          <w:szCs w:val="20"/>
        </w:rPr>
      </w:pPr>
      <w:r w:rsidRPr="00D55E52">
        <w:rPr>
          <w:rFonts w:ascii="Arial" w:hAnsi="Arial" w:cs="Arial"/>
          <w:sz w:val="20"/>
          <w:szCs w:val="20"/>
        </w:rPr>
        <w:t>PI - Priorytet Inwestycyjny</w:t>
      </w:r>
    </w:p>
    <w:p w14:paraId="6983FD10" w14:textId="77777777" w:rsidR="00DD32C5" w:rsidRPr="00D55E52" w:rsidRDefault="00DD32C5" w:rsidP="00DD32C5">
      <w:pPr>
        <w:spacing w:after="0" w:line="276" w:lineRule="auto"/>
        <w:jc w:val="both"/>
        <w:rPr>
          <w:rFonts w:ascii="Arial" w:hAnsi="Arial" w:cs="Arial"/>
          <w:sz w:val="20"/>
          <w:szCs w:val="20"/>
        </w:rPr>
      </w:pPr>
      <w:r w:rsidRPr="00D55E52">
        <w:rPr>
          <w:rFonts w:ascii="Arial" w:hAnsi="Arial" w:cs="Arial"/>
          <w:sz w:val="20"/>
          <w:szCs w:val="20"/>
        </w:rPr>
        <w:t>PO - Program Operacyjny</w:t>
      </w:r>
    </w:p>
    <w:p w14:paraId="07903BD6" w14:textId="77777777" w:rsidR="00DD32C5" w:rsidRPr="00D55E52" w:rsidRDefault="00DD32C5" w:rsidP="00DD32C5">
      <w:pPr>
        <w:spacing w:after="0" w:line="276" w:lineRule="auto"/>
        <w:jc w:val="both"/>
        <w:rPr>
          <w:rFonts w:ascii="Arial" w:hAnsi="Arial" w:cs="Arial"/>
          <w:sz w:val="20"/>
          <w:szCs w:val="20"/>
        </w:rPr>
      </w:pPr>
      <w:r w:rsidRPr="00D55E52">
        <w:rPr>
          <w:rFonts w:ascii="Arial" w:hAnsi="Arial" w:cs="Arial"/>
          <w:sz w:val="20"/>
          <w:szCs w:val="20"/>
        </w:rPr>
        <w:t>SZOOP - Szczegółowy Opis Osi Priorytetowych</w:t>
      </w:r>
    </w:p>
    <w:p w14:paraId="43543F3C" w14:textId="77777777" w:rsidR="00DD32C5" w:rsidRPr="00C11138" w:rsidRDefault="00DD32C5" w:rsidP="00DD32C5">
      <w:pPr>
        <w:spacing w:after="0" w:line="276" w:lineRule="auto"/>
        <w:jc w:val="both"/>
        <w:rPr>
          <w:rFonts w:ascii="Arial" w:hAnsi="Arial" w:cs="Arial"/>
          <w:sz w:val="20"/>
          <w:szCs w:val="20"/>
        </w:rPr>
      </w:pPr>
      <w:r w:rsidRPr="00C11138">
        <w:rPr>
          <w:rFonts w:ascii="Arial" w:hAnsi="Arial" w:cs="Arial"/>
          <w:sz w:val="20"/>
          <w:szCs w:val="20"/>
        </w:rPr>
        <w:t xml:space="preserve">RPO – Regionalny </w:t>
      </w:r>
      <w:r w:rsidRPr="00D55E52">
        <w:rPr>
          <w:rFonts w:ascii="Arial" w:hAnsi="Arial" w:cs="Arial"/>
          <w:sz w:val="20"/>
          <w:szCs w:val="20"/>
        </w:rPr>
        <w:t>Program Operacyjny</w:t>
      </w:r>
    </w:p>
    <w:p w14:paraId="120AA702" w14:textId="77777777" w:rsidR="00DD32C5" w:rsidRPr="006A1770" w:rsidRDefault="00DD32C5" w:rsidP="00DD32C5">
      <w:pPr>
        <w:spacing w:after="0" w:line="276" w:lineRule="auto"/>
        <w:jc w:val="both"/>
        <w:rPr>
          <w:rFonts w:ascii="Arial" w:hAnsi="Arial" w:cs="Arial"/>
          <w:sz w:val="20"/>
          <w:szCs w:val="20"/>
        </w:rPr>
      </w:pPr>
      <w:r w:rsidRPr="00C11138">
        <w:rPr>
          <w:rFonts w:ascii="Arial" w:hAnsi="Arial" w:cs="Arial"/>
          <w:sz w:val="20"/>
          <w:szCs w:val="20"/>
        </w:rPr>
        <w:t xml:space="preserve">RPZ - </w:t>
      </w:r>
      <w:r w:rsidRPr="006A1770">
        <w:rPr>
          <w:rFonts w:ascii="Arial" w:hAnsi="Arial" w:cs="Arial"/>
          <w:sz w:val="20"/>
          <w:szCs w:val="20"/>
        </w:rPr>
        <w:t>Regionalny Program Zdrowotny</w:t>
      </w:r>
    </w:p>
    <w:p w14:paraId="3DB5B2C5" w14:textId="77777777" w:rsidR="00DD32C5" w:rsidRPr="006A1770" w:rsidRDefault="00DD32C5" w:rsidP="00DD32C5">
      <w:pPr>
        <w:spacing w:after="0" w:line="276" w:lineRule="auto"/>
        <w:jc w:val="both"/>
        <w:rPr>
          <w:rFonts w:ascii="Arial" w:hAnsi="Arial" w:cs="Arial"/>
          <w:sz w:val="20"/>
          <w:szCs w:val="20"/>
        </w:rPr>
      </w:pPr>
      <w:r w:rsidRPr="006A1770">
        <w:rPr>
          <w:rFonts w:ascii="Arial" w:hAnsi="Arial" w:cs="Arial"/>
          <w:sz w:val="20"/>
          <w:szCs w:val="20"/>
        </w:rPr>
        <w:t>WLWK - Wspólna Lista Wskaźników Kluczowych</w:t>
      </w:r>
    </w:p>
    <w:p w14:paraId="7E980E7F" w14:textId="77777777" w:rsidR="00DD32C5" w:rsidRDefault="00DD32C5" w:rsidP="00DD32C5">
      <w:pPr>
        <w:shd w:val="clear" w:color="auto" w:fill="FFFFFF" w:themeFill="background1"/>
        <w:rPr>
          <w:rFonts w:ascii="Arial" w:hAnsi="Arial" w:cs="Arial"/>
          <w:sz w:val="20"/>
          <w:szCs w:val="20"/>
        </w:rPr>
      </w:pPr>
    </w:p>
    <w:p w14:paraId="2A7123A9" w14:textId="77777777" w:rsidR="00DD32C5" w:rsidRPr="00D55E52" w:rsidRDefault="00DD32C5" w:rsidP="00DD32C5">
      <w:pPr>
        <w:shd w:val="clear" w:color="auto" w:fill="D9D9D9" w:themeFill="background1" w:themeFillShade="D9"/>
        <w:rPr>
          <w:rFonts w:ascii="Arial" w:hAnsi="Arial" w:cs="Arial"/>
          <w:b/>
          <w:bCs/>
          <w:sz w:val="20"/>
          <w:szCs w:val="20"/>
        </w:rPr>
      </w:pPr>
      <w:r w:rsidRPr="00D55E52">
        <w:rPr>
          <w:rFonts w:ascii="Arial" w:hAnsi="Arial" w:cs="Arial"/>
          <w:b/>
          <w:bCs/>
          <w:sz w:val="20"/>
          <w:szCs w:val="20"/>
        </w:rPr>
        <w:t>SKRÓTY DLA POSZCZEGÓLNYCH RPO DO NADAWANIA NUMERÓW KONKURSOM ORAZ PROJEKTOM POZAKONKURSOWYM</w:t>
      </w:r>
    </w:p>
    <w:p w14:paraId="5171D83F" w14:textId="77777777" w:rsidR="00DD32C5" w:rsidRPr="00D55E52" w:rsidRDefault="00DD32C5" w:rsidP="00DD32C5">
      <w:pPr>
        <w:pStyle w:val="Akapitzlist"/>
        <w:numPr>
          <w:ilvl w:val="0"/>
          <w:numId w:val="11"/>
        </w:numPr>
        <w:spacing w:before="120" w:after="0" w:line="276" w:lineRule="auto"/>
        <w:contextualSpacing w:val="0"/>
        <w:jc w:val="both"/>
        <w:rPr>
          <w:rFonts w:ascii="Arial" w:hAnsi="Arial" w:cs="Arial"/>
          <w:i/>
          <w:iCs/>
          <w:sz w:val="20"/>
          <w:szCs w:val="20"/>
        </w:rPr>
      </w:pPr>
      <w:r w:rsidRPr="00D55E52">
        <w:rPr>
          <w:rFonts w:ascii="Arial" w:hAnsi="Arial" w:cs="Arial"/>
          <w:i/>
          <w:iCs/>
          <w:sz w:val="20"/>
          <w:szCs w:val="20"/>
        </w:rPr>
        <w:t>Woj. dolnośląskie - RPO WD</w:t>
      </w:r>
    </w:p>
    <w:p w14:paraId="1781B82A"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kujawsko-pomorski - RPO WKP</w:t>
      </w:r>
    </w:p>
    <w:p w14:paraId="6682DD7A"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lubelskie - RPO WLU</w:t>
      </w:r>
    </w:p>
    <w:p w14:paraId="45777054"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lubuskie - RPO WLB</w:t>
      </w:r>
    </w:p>
    <w:p w14:paraId="121D2CA5"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łódzkie - RPO WLO</w:t>
      </w:r>
    </w:p>
    <w:p w14:paraId="04467F86"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małopolskie - RPO WMP</w:t>
      </w:r>
    </w:p>
    <w:p w14:paraId="1F96F965"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mazowieckie - RPO WMZ</w:t>
      </w:r>
    </w:p>
    <w:p w14:paraId="7DEA56A1"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opolskie - RPO WO</w:t>
      </w:r>
    </w:p>
    <w:p w14:paraId="220A4E82"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podkarpackie - RPO WPK</w:t>
      </w:r>
    </w:p>
    <w:p w14:paraId="007299FC"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podlaskie - RPO WPD</w:t>
      </w:r>
    </w:p>
    <w:p w14:paraId="478A1A55"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pomorskie - RPO WPM</w:t>
      </w:r>
    </w:p>
    <w:p w14:paraId="18211B27"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śląskie - RPO WSL</w:t>
      </w:r>
    </w:p>
    <w:p w14:paraId="491B782A"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świętokrzyskie - RPO WSW</w:t>
      </w:r>
    </w:p>
    <w:p w14:paraId="3DDDCAA9"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warmińsko-mazurskie - RPO WiM</w:t>
      </w:r>
    </w:p>
    <w:p w14:paraId="00B4825A"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wielkopolskie - RPO WWL</w:t>
      </w:r>
    </w:p>
    <w:p w14:paraId="27F958B7" w14:textId="77777777" w:rsidR="00DD32C5" w:rsidRPr="00D55E52" w:rsidRDefault="00DD32C5" w:rsidP="00DD32C5">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zachodniopomorskie – RPO WZ</w:t>
      </w:r>
    </w:p>
    <w:p w14:paraId="23CD29CB" w14:textId="77777777" w:rsidR="00DD32C5" w:rsidRPr="00D55E52" w:rsidRDefault="00DD32C5" w:rsidP="00DD32C5">
      <w:pPr>
        <w:rPr>
          <w:rFonts w:ascii="Arial" w:hAnsi="Arial" w:cs="Arial"/>
          <w:sz w:val="20"/>
          <w:szCs w:val="20"/>
        </w:rPr>
      </w:pPr>
    </w:p>
    <w:p w14:paraId="10C91067" w14:textId="77777777" w:rsidR="00DD32C5" w:rsidRDefault="00DD32C5" w:rsidP="00DD32C5"/>
    <w:p w14:paraId="0C86EB5E" w14:textId="77777777" w:rsidR="003E0BC5" w:rsidRPr="00DD32C5" w:rsidRDefault="003E0BC5" w:rsidP="00DD32C5">
      <w:pPr>
        <w:rPr>
          <w:szCs w:val="20"/>
        </w:rPr>
      </w:pPr>
    </w:p>
    <w:sectPr w:rsidR="003E0BC5" w:rsidRPr="00DD32C5" w:rsidSect="00BA062F">
      <w:headerReference w:type="default" r:id="rId12"/>
      <w:footerReference w:type="defaul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1D2206" w16cid:durableId="2513E4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51ACA" w14:textId="77777777" w:rsidR="005F348E" w:rsidRDefault="005F348E" w:rsidP="007B276B">
      <w:pPr>
        <w:spacing w:after="0" w:line="240" w:lineRule="auto"/>
      </w:pPr>
      <w:r>
        <w:separator/>
      </w:r>
    </w:p>
  </w:endnote>
  <w:endnote w:type="continuationSeparator" w:id="0">
    <w:p w14:paraId="4082D386" w14:textId="77777777" w:rsidR="005F348E" w:rsidRDefault="005F348E"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02814"/>
      <w:docPartObj>
        <w:docPartGallery w:val="Page Numbers (Bottom of Page)"/>
        <w:docPartUnique/>
      </w:docPartObj>
    </w:sdtPr>
    <w:sdtEndPr/>
    <w:sdtContent>
      <w:p w14:paraId="684F9E4B" w14:textId="77777777" w:rsidR="00DD32C5" w:rsidRDefault="00326B53">
        <w:pPr>
          <w:pStyle w:val="Stopka"/>
          <w:jc w:val="center"/>
        </w:pPr>
        <w:r>
          <w:rPr>
            <w:noProof/>
          </w:rPr>
          <w:fldChar w:fldCharType="begin"/>
        </w:r>
        <w:r>
          <w:rPr>
            <w:noProof/>
          </w:rPr>
          <w:instrText>PAGE   \* MERGEFORMAT</w:instrText>
        </w:r>
        <w:r>
          <w:rPr>
            <w:noProof/>
          </w:rPr>
          <w:fldChar w:fldCharType="separate"/>
        </w:r>
        <w:r w:rsidR="003F0FF0">
          <w:rPr>
            <w:noProof/>
          </w:rPr>
          <w:t>11</w:t>
        </w:r>
        <w:r>
          <w:rPr>
            <w:noProof/>
          </w:rPr>
          <w:fldChar w:fldCharType="end"/>
        </w:r>
      </w:p>
    </w:sdtContent>
  </w:sdt>
  <w:p w14:paraId="51788135" w14:textId="77777777" w:rsidR="00DD32C5" w:rsidRDefault="00DD32C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7960067"/>
      <w:docPartObj>
        <w:docPartGallery w:val="Page Numbers (Bottom of Page)"/>
        <w:docPartUnique/>
      </w:docPartObj>
    </w:sdtPr>
    <w:sdtEndPr/>
    <w:sdtContent>
      <w:p w14:paraId="6EB04A39" w14:textId="77777777" w:rsidR="00221CFF" w:rsidRDefault="00827FFD">
        <w:pPr>
          <w:pStyle w:val="Stopka"/>
          <w:jc w:val="center"/>
        </w:pPr>
        <w:r>
          <w:fldChar w:fldCharType="begin"/>
        </w:r>
        <w:r w:rsidR="00221CFF">
          <w:instrText>PAGE   \* MERGEFORMAT</w:instrText>
        </w:r>
        <w:r>
          <w:fldChar w:fldCharType="separate"/>
        </w:r>
        <w:r w:rsidR="003F0FF0">
          <w:rPr>
            <w:noProof/>
          </w:rPr>
          <w:t>41</w:t>
        </w:r>
        <w:r>
          <w:fldChar w:fldCharType="end"/>
        </w:r>
      </w:p>
    </w:sdtContent>
  </w:sdt>
  <w:p w14:paraId="7C1C67E3" w14:textId="77777777" w:rsidR="00221CFF" w:rsidRDefault="00221C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EC0AB" w14:textId="77777777" w:rsidR="005F348E" w:rsidRDefault="005F348E" w:rsidP="007B276B">
      <w:pPr>
        <w:spacing w:after="0" w:line="240" w:lineRule="auto"/>
      </w:pPr>
      <w:r>
        <w:separator/>
      </w:r>
    </w:p>
  </w:footnote>
  <w:footnote w:type="continuationSeparator" w:id="0">
    <w:p w14:paraId="2499D53F" w14:textId="77777777" w:rsidR="005F348E" w:rsidRDefault="005F348E" w:rsidP="007B276B">
      <w:pPr>
        <w:spacing w:after="0" w:line="240" w:lineRule="auto"/>
      </w:pPr>
      <w:r>
        <w:continuationSeparator/>
      </w:r>
    </w:p>
  </w:footnote>
  <w:footnote w:id="1">
    <w:p w14:paraId="4AE64670" w14:textId="77777777" w:rsidR="00DD32C5" w:rsidRPr="002E25DD" w:rsidRDefault="00DD32C5" w:rsidP="00DD32C5">
      <w:pPr>
        <w:pStyle w:val="Tekstprzypisudolnego"/>
        <w:jc w:val="both"/>
        <w:rPr>
          <w:sz w:val="16"/>
        </w:rPr>
      </w:pPr>
      <w:r>
        <w:rPr>
          <w:rStyle w:val="Odwoanieprzypisudolnego"/>
        </w:rPr>
        <w:footnoteRef/>
      </w:r>
      <w:r>
        <w:t xml:space="preserve"> </w:t>
      </w:r>
      <w:r w:rsidRPr="002E25DD">
        <w:rPr>
          <w:sz w:val="16"/>
        </w:rPr>
        <w:t xml:space="preserve">Rekomendacja nr 1/2021 Prezesa AOTMiT z dnia 14 maja 2021 r.  Prezesa Agencji Oceny Technologii Medycznych </w:t>
      </w:r>
      <w:r w:rsidRPr="002E25DD">
        <w:rPr>
          <w:sz w:val="16"/>
        </w:rPr>
        <w:br/>
        <w:t>i Taryfikacji w sprawie zalecanych technologii medycznych, działań przeprowadzanych w ramach programów polityki zdrowotnej oraz warunków realizacji tych programów, dotyczących rehabilitacji leczniczej dla osób po chorobie COVID-19</w:t>
      </w:r>
      <w:r>
        <w:rPr>
          <w:sz w:val="16"/>
        </w:rPr>
        <w:t>.</w:t>
      </w:r>
    </w:p>
  </w:footnote>
  <w:footnote w:id="2">
    <w:p w14:paraId="7F290416" w14:textId="77777777" w:rsidR="00DD32C5" w:rsidRPr="009317DC" w:rsidRDefault="00DD32C5" w:rsidP="00DD32C5">
      <w:pPr>
        <w:jc w:val="both"/>
        <w:rPr>
          <w:rFonts w:ascii="Arial" w:eastAsia="Times New Roman" w:hAnsi="Arial" w:cs="Arial"/>
          <w:sz w:val="16"/>
          <w:szCs w:val="16"/>
          <w:lang w:eastAsia="pl-PL"/>
        </w:rPr>
      </w:pPr>
      <w:r>
        <w:rPr>
          <w:rStyle w:val="Odwoanieprzypisudolnego"/>
        </w:rPr>
        <w:footnoteRef/>
      </w:r>
      <w:r w:rsidRPr="00E45A68">
        <w:t xml:space="preserve"> </w:t>
      </w:r>
      <w:r>
        <w:rPr>
          <w:rFonts w:eastAsia="Times New Roman"/>
          <w:iCs/>
          <w:sz w:val="16"/>
          <w:szCs w:val="16"/>
          <w:lang w:eastAsia="pl-PL"/>
        </w:rPr>
        <w:t>J.w.</w:t>
      </w:r>
    </w:p>
    <w:p w14:paraId="638EB22E" w14:textId="77777777" w:rsidR="00DD32C5" w:rsidRPr="009317DC" w:rsidRDefault="00DD32C5" w:rsidP="00DD32C5">
      <w:pPr>
        <w:pStyle w:val="Tekstprzypisudolnego"/>
        <w:rPr>
          <w:rFonts w:ascii="Calibri" w:hAnsi="Calibri" w:cs="Calibri"/>
          <w:sz w:val="16"/>
          <w:szCs w:val="16"/>
        </w:rPr>
      </w:pPr>
    </w:p>
  </w:footnote>
  <w:footnote w:id="3">
    <w:p w14:paraId="74568804" w14:textId="77777777" w:rsidR="00DD32C5" w:rsidRPr="007C1ED5" w:rsidRDefault="00DD32C5" w:rsidP="00DD32C5">
      <w:pPr>
        <w:pStyle w:val="Tekstprzypisudolnego"/>
        <w:jc w:val="both"/>
        <w:rPr>
          <w:rFonts w:ascii="Calibri" w:hAnsi="Calibri" w:cs="Calibri"/>
          <w:sz w:val="18"/>
        </w:rPr>
      </w:pPr>
      <w:r>
        <w:rPr>
          <w:rStyle w:val="Odwoanieprzypisudolnego"/>
        </w:rPr>
        <w:footnoteRef/>
      </w:r>
      <w:r w:rsidRPr="00F74EB9">
        <w:t xml:space="preserve"> </w:t>
      </w:r>
      <w:r w:rsidRPr="007C1ED5">
        <w:rPr>
          <w:rFonts w:ascii="Calibri" w:hAnsi="Calibri" w:cs="Calibri"/>
          <w:i/>
          <w:iCs/>
          <w:sz w:val="18"/>
        </w:rPr>
        <w:t>Strategiczne kierunki rozwoju systemu ochrony zdrowia w Polsce</w:t>
      </w:r>
      <w:r w:rsidRPr="007C1ED5">
        <w:rPr>
          <w:rFonts w:ascii="Calibri" w:hAnsi="Calibri" w:cs="Calibri"/>
          <w:sz w:val="18"/>
        </w:rPr>
        <w:t xml:space="preserve">, Ministerstwo Zdrowia, Warszawa 2019. </w:t>
      </w:r>
    </w:p>
  </w:footnote>
  <w:footnote w:id="4">
    <w:p w14:paraId="36AD0494" w14:textId="77777777" w:rsidR="00DD32C5" w:rsidRPr="00341977" w:rsidRDefault="00DD32C5" w:rsidP="00DD32C5">
      <w:pPr>
        <w:pStyle w:val="Tekstprzypisudolnego"/>
        <w:jc w:val="both"/>
        <w:rPr>
          <w:sz w:val="16"/>
          <w:szCs w:val="16"/>
        </w:rPr>
      </w:pPr>
      <w:r w:rsidRPr="00341977">
        <w:rPr>
          <w:rStyle w:val="Odwoanieprzypisudolnego"/>
          <w:sz w:val="16"/>
          <w:szCs w:val="16"/>
        </w:rPr>
        <w:footnoteRef/>
      </w:r>
      <w:r w:rsidRPr="00341977">
        <w:rPr>
          <w:sz w:val="16"/>
          <w:szCs w:val="16"/>
        </w:rPr>
        <w:t xml:space="preserve"> </w:t>
      </w:r>
      <w:r w:rsidRPr="00341977">
        <w:rPr>
          <w:iCs/>
          <w:sz w:val="16"/>
          <w:szCs w:val="16"/>
        </w:rPr>
        <w:t>Rekomendacja nr 1/2021 Prezesa AOTMiT z dnia 14 maja 2021 r.</w:t>
      </w:r>
      <w:r w:rsidRPr="00341977">
        <w:rPr>
          <w:sz w:val="16"/>
          <w:szCs w:val="16"/>
        </w:rPr>
        <w:t xml:space="preserve"> </w:t>
      </w:r>
      <w:r w:rsidRPr="00341977">
        <w:rPr>
          <w:rFonts w:ascii="Arial" w:hAnsi="Arial" w:cs="Arial"/>
          <w:sz w:val="16"/>
          <w:szCs w:val="16"/>
        </w:rPr>
        <w:t xml:space="preserve"> </w:t>
      </w:r>
      <w:r w:rsidRPr="00341977">
        <w:rPr>
          <w:rFonts w:cs="Calibri"/>
          <w:bCs/>
          <w:sz w:val="16"/>
          <w:szCs w:val="16"/>
        </w:rPr>
        <w:t xml:space="preserve">Prezesa Agencji Oceny Technologii Medycznych </w:t>
      </w:r>
      <w:r w:rsidRPr="00341977">
        <w:rPr>
          <w:rFonts w:cs="Calibri"/>
          <w:bCs/>
          <w:sz w:val="16"/>
          <w:szCs w:val="16"/>
        </w:rPr>
        <w:br/>
        <w:t xml:space="preserve">i Taryfikacji w sprawie zalecanych technologii medycznych, działań przeprowadzanych w ramach programów polityki zdrowotnej oraz warunków realizacji tych programów, dotyczących rehabilitacji leczniczej dla osób po chorobie COVID-19 </w:t>
      </w:r>
      <w:r w:rsidRPr="00341977">
        <w:rPr>
          <w:rFonts w:cs="Calibri"/>
          <w:i/>
          <w:iCs/>
          <w:sz w:val="16"/>
          <w:szCs w:val="16"/>
        </w:rPr>
        <w:t xml:space="preserve"> </w:t>
      </w:r>
    </w:p>
  </w:footnote>
  <w:footnote w:id="5">
    <w:p w14:paraId="269576D0" w14:textId="77777777" w:rsidR="00DD32C5" w:rsidRPr="00823872" w:rsidRDefault="00DD32C5" w:rsidP="00DD32C5">
      <w:pPr>
        <w:pStyle w:val="Tekstprzypisudolnego"/>
        <w:rPr>
          <w:rFonts w:cstheme="minorHAnsi"/>
          <w:sz w:val="18"/>
          <w:szCs w:val="18"/>
        </w:rPr>
      </w:pPr>
      <w:r w:rsidRPr="00823872">
        <w:rPr>
          <w:rStyle w:val="Odwoanieprzypisudolnego"/>
          <w:rFonts w:cstheme="minorHAnsi"/>
          <w:sz w:val="18"/>
          <w:szCs w:val="18"/>
        </w:rPr>
        <w:footnoteRef/>
      </w:r>
      <w:r w:rsidRPr="00823872">
        <w:rPr>
          <w:rFonts w:cstheme="minorHAnsi"/>
          <w:sz w:val="18"/>
          <w:szCs w:val="18"/>
        </w:rPr>
        <w:t xml:space="preserve"> Spełnienie tego warunku będzie elementem kontroli w czasie realizacji projektu oraz po zakończeniu jego realizacji w ramach tzw. kontroli trwałości.</w:t>
      </w:r>
    </w:p>
  </w:footnote>
  <w:footnote w:id="6">
    <w:p w14:paraId="4EFBC342" w14:textId="77777777" w:rsidR="00DD32C5" w:rsidRPr="002A76C9" w:rsidRDefault="00DD32C5" w:rsidP="00DD32C5">
      <w:pPr>
        <w:pStyle w:val="Tekstprzypisudolnego"/>
        <w:jc w:val="both"/>
        <w:rPr>
          <w:rFonts w:ascii="Arial" w:hAnsi="Arial" w:cs="Arial"/>
        </w:rPr>
      </w:pPr>
      <w:r w:rsidRPr="002A76C9">
        <w:rPr>
          <w:rStyle w:val="Odwoanieprzypisudolnego"/>
          <w:rFonts w:ascii="Arial" w:hAnsi="Arial" w:cs="Arial"/>
        </w:rPr>
        <w:footnoteRef/>
      </w:r>
      <w:r w:rsidRPr="002A76C9">
        <w:rPr>
          <w:rFonts w:ascii="Arial" w:hAnsi="Arial" w:cs="Arial"/>
        </w:rPr>
        <w:t xml:space="preserve"> </w:t>
      </w:r>
      <w:bookmarkStart w:id="7" w:name="_Hlk77581847"/>
      <w:r w:rsidRPr="004F53A7">
        <w:rPr>
          <w:rFonts w:cstheme="minorHAnsi"/>
        </w:rPr>
        <w:t>Kryterium ma zastosowanie w przypadku ogłoszenia przez Ministra Zdrowia lub danego wojewodę planu transformacji przed przyjęciem Planu działań w sektorze zdrowia</w:t>
      </w:r>
      <w:bookmarkEnd w:id="7"/>
      <w:r w:rsidRPr="004F53A7">
        <w:rPr>
          <w:rFonts w:cstheme="minorHAnsi"/>
        </w:rPr>
        <w:t>.</w:t>
      </w:r>
      <w:r w:rsidRPr="002A76C9">
        <w:rPr>
          <w:rFonts w:ascii="Arial" w:hAnsi="Arial" w:cs="Arial"/>
        </w:rPr>
        <w:t xml:space="preserve"> </w:t>
      </w:r>
    </w:p>
  </w:footnote>
  <w:footnote w:id="7">
    <w:p w14:paraId="2B7E8F92" w14:textId="77777777" w:rsidR="00DD32C5" w:rsidRPr="002A76C9" w:rsidRDefault="00DD32C5" w:rsidP="00DD32C5">
      <w:pPr>
        <w:pStyle w:val="Tekstprzypisudolnego"/>
        <w:jc w:val="both"/>
        <w:rPr>
          <w:rFonts w:cs="Arial"/>
        </w:rPr>
      </w:pPr>
      <w:r w:rsidRPr="002A76C9">
        <w:rPr>
          <w:rStyle w:val="Odwoanieprzypisudolnego"/>
          <w:rFonts w:cs="Arial"/>
        </w:rPr>
        <w:footnoteRef/>
      </w:r>
      <w:r w:rsidRPr="002A76C9">
        <w:rPr>
          <w:rFonts w:cs="Arial"/>
        </w:rPr>
        <w:t xml:space="preserve"> Kryterium ma zastosowanie w przypadku ogłoszenia przez Ministra Zdrowia </w:t>
      </w:r>
      <w:r>
        <w:rPr>
          <w:rFonts w:cs="Arial"/>
        </w:rPr>
        <w:t xml:space="preserve">lub </w:t>
      </w:r>
      <w:r w:rsidRPr="002A76C9">
        <w:rPr>
          <w:rFonts w:cs="Arial"/>
        </w:rPr>
        <w:t>danego wojewodę planu transformacji przed przyjęciem Planu działań</w:t>
      </w:r>
      <w:r>
        <w:rPr>
          <w:rFonts w:cs="Arial"/>
        </w:rPr>
        <w:t xml:space="preserve"> w sektorze zdrowia</w:t>
      </w:r>
      <w:r w:rsidRPr="002A76C9">
        <w:rPr>
          <w:rFonts w:cs="Arial"/>
        </w:rPr>
        <w:t xml:space="preserve">. </w:t>
      </w:r>
    </w:p>
  </w:footnote>
  <w:footnote w:id="8">
    <w:p w14:paraId="3156B0A7" w14:textId="77777777" w:rsidR="00DD32C5" w:rsidRPr="00280A98" w:rsidRDefault="00DD32C5" w:rsidP="00DD32C5">
      <w:pPr>
        <w:pStyle w:val="Tekstprzypisudolnego"/>
        <w:rPr>
          <w:color w:val="000000" w:themeColor="text1"/>
        </w:rPr>
      </w:pPr>
      <w:r w:rsidRPr="00B7051D">
        <w:rPr>
          <w:rStyle w:val="Odwoanieprzypisudolnego"/>
          <w:sz w:val="22"/>
          <w:szCs w:val="22"/>
        </w:rPr>
        <w:footnoteRef/>
      </w:r>
      <w:r w:rsidRPr="00B7051D">
        <w:rPr>
          <w:rStyle w:val="Odwoanieprzypisudolnego"/>
          <w:sz w:val="22"/>
          <w:szCs w:val="22"/>
        </w:rPr>
        <w:t xml:space="preserve"> </w:t>
      </w:r>
      <w:r w:rsidRPr="00280A98">
        <w:rPr>
          <w:rFonts w:ascii="Calibri" w:hAnsi="Calibri"/>
          <w:color w:val="000000" w:themeColor="text1"/>
          <w:sz w:val="18"/>
          <w:szCs w:val="18"/>
        </w:rPr>
        <w:t>Zgodnie z</w:t>
      </w:r>
      <w:r w:rsidRPr="00280A98">
        <w:rPr>
          <w:rFonts w:cstheme="minorHAnsi"/>
          <w:color w:val="000000" w:themeColor="text1"/>
          <w:sz w:val="18"/>
          <w:szCs w:val="18"/>
        </w:rPr>
        <w:t xml:space="preserve"> Ustawą</w:t>
      </w:r>
      <w:r w:rsidRPr="00280A98">
        <w:rPr>
          <w:rFonts w:ascii="Verdana" w:hAnsi="Verdana"/>
          <w:color w:val="000000" w:themeColor="text1"/>
          <w:sz w:val="17"/>
          <w:szCs w:val="17"/>
        </w:rPr>
        <w:t xml:space="preserve"> </w:t>
      </w:r>
      <w:r w:rsidRPr="00280A98">
        <w:rPr>
          <w:rFonts w:ascii="Calibri" w:hAnsi="Calibri"/>
          <w:color w:val="000000" w:themeColor="text1"/>
          <w:sz w:val="18"/>
          <w:szCs w:val="18"/>
        </w:rPr>
        <w:t>z dnia 21 lipca 2016 r. o zmianie ustawy o świadczeniach opieki zdrowotnej finansowanych ze środków publicznych oraz niektórych innych ustaw.</w:t>
      </w:r>
    </w:p>
  </w:footnote>
  <w:footnote w:id="9">
    <w:p w14:paraId="65C3BDA0" w14:textId="77777777" w:rsidR="00DD32C5" w:rsidRDefault="00DD32C5" w:rsidP="00DD32C5">
      <w:pPr>
        <w:pStyle w:val="Tekstprzypisudolnego"/>
      </w:pPr>
      <w:r w:rsidRPr="00280A98">
        <w:rPr>
          <w:rStyle w:val="Odwoanieprzypisudolnego"/>
          <w:color w:val="000000" w:themeColor="text1"/>
          <w:sz w:val="22"/>
          <w:szCs w:val="22"/>
        </w:rPr>
        <w:footnoteRef/>
      </w:r>
      <w:r w:rsidRPr="00280A98">
        <w:rPr>
          <w:color w:val="000000" w:themeColor="text1"/>
        </w:rPr>
        <w:t xml:space="preserve"> </w:t>
      </w:r>
      <w:r w:rsidRPr="00280A98">
        <w:rPr>
          <w:rFonts w:ascii="Calibri" w:hAnsi="Calibri"/>
          <w:color w:val="000000" w:themeColor="text1"/>
          <w:sz w:val="18"/>
          <w:szCs w:val="18"/>
        </w:rPr>
        <w:t>Jeżeli projekt obejmuje zakres szerszy niż POZ, dla pozostałych zakresów zastosowanie mają zapisy ustawy o świadczeniach opieki zdrowotnej finansowanych ze środków publicznych.</w:t>
      </w:r>
    </w:p>
  </w:footnote>
  <w:footnote w:id="10">
    <w:p w14:paraId="214E7D7E" w14:textId="77777777" w:rsidR="00DD32C5" w:rsidRPr="00280A98" w:rsidRDefault="00DD32C5" w:rsidP="00DD32C5">
      <w:pPr>
        <w:pStyle w:val="Tekstprzypisudolnego"/>
        <w:rPr>
          <w:color w:val="000000" w:themeColor="text1"/>
        </w:rPr>
      </w:pPr>
      <w:r w:rsidRPr="00B7051D">
        <w:rPr>
          <w:rStyle w:val="Odwoanieprzypisudolnego"/>
          <w:sz w:val="22"/>
          <w:szCs w:val="22"/>
        </w:rPr>
        <w:footnoteRef/>
      </w:r>
      <w:r w:rsidRPr="00B7051D">
        <w:rPr>
          <w:rStyle w:val="Odwoanieprzypisudolnego"/>
          <w:sz w:val="22"/>
          <w:szCs w:val="22"/>
        </w:rPr>
        <w:t xml:space="preserve"> </w:t>
      </w:r>
      <w:r w:rsidRPr="00280A98">
        <w:rPr>
          <w:rFonts w:ascii="Calibri" w:hAnsi="Calibri"/>
          <w:color w:val="000000" w:themeColor="text1"/>
          <w:sz w:val="18"/>
          <w:szCs w:val="18"/>
        </w:rPr>
        <w:t>Zgodnie z</w:t>
      </w:r>
      <w:r w:rsidRPr="00280A98">
        <w:rPr>
          <w:rFonts w:cstheme="minorHAnsi"/>
          <w:color w:val="000000" w:themeColor="text1"/>
          <w:sz w:val="18"/>
          <w:szCs w:val="18"/>
        </w:rPr>
        <w:t xml:space="preserve"> Ustawą</w:t>
      </w:r>
      <w:r w:rsidRPr="00280A98">
        <w:rPr>
          <w:rFonts w:ascii="Verdana" w:hAnsi="Verdana"/>
          <w:color w:val="000000" w:themeColor="text1"/>
          <w:sz w:val="17"/>
          <w:szCs w:val="17"/>
        </w:rPr>
        <w:t xml:space="preserve"> </w:t>
      </w:r>
      <w:r w:rsidRPr="00280A98">
        <w:rPr>
          <w:rFonts w:ascii="Calibri" w:hAnsi="Calibri"/>
          <w:color w:val="000000" w:themeColor="text1"/>
          <w:sz w:val="18"/>
          <w:szCs w:val="18"/>
        </w:rPr>
        <w:t>z dnia 21 lipca 2016 r. o zmianie ustawy o świadczeniach opieki zdrowotnej finansowanych ze środków publicznych oraz niektórych innych ustaw.</w:t>
      </w:r>
    </w:p>
  </w:footnote>
  <w:footnote w:id="11">
    <w:p w14:paraId="5B31007F" w14:textId="77777777" w:rsidR="00DD32C5" w:rsidRDefault="00DD32C5" w:rsidP="00DD32C5">
      <w:pPr>
        <w:pStyle w:val="Tekstprzypisudolnego"/>
      </w:pPr>
      <w:r w:rsidRPr="00280A98">
        <w:rPr>
          <w:rStyle w:val="Odwoanieprzypisudolnego"/>
          <w:color w:val="000000" w:themeColor="text1"/>
          <w:sz w:val="22"/>
          <w:szCs w:val="22"/>
        </w:rPr>
        <w:footnoteRef/>
      </w:r>
      <w:r w:rsidRPr="00280A98">
        <w:rPr>
          <w:color w:val="000000" w:themeColor="text1"/>
        </w:rPr>
        <w:t xml:space="preserve"> </w:t>
      </w:r>
      <w:r w:rsidRPr="00280A98">
        <w:rPr>
          <w:rFonts w:ascii="Calibri" w:hAnsi="Calibri"/>
          <w:color w:val="000000" w:themeColor="text1"/>
          <w:sz w:val="18"/>
          <w:szCs w:val="18"/>
        </w:rPr>
        <w:t>Jeżeli projekt obejmuje zakres szerszy niż POZ, dla pozostałych zakresów zastosowanie mają zapisy ustawy o świadczeniach opieki zdrowotnej finansowanych ze środków publicznych.</w:t>
      </w:r>
    </w:p>
  </w:footnote>
  <w:footnote w:id="12">
    <w:p w14:paraId="01ECEB0C" w14:textId="77777777" w:rsidR="00DD32C5" w:rsidRPr="009703A9" w:rsidRDefault="00DD32C5" w:rsidP="00DD32C5">
      <w:pPr>
        <w:pStyle w:val="Tekstprzypisudolnego"/>
        <w:spacing w:after="120"/>
        <w:jc w:val="both"/>
        <w:rPr>
          <w:rFonts w:ascii="Arial" w:hAnsi="Arial" w:cs="Arial"/>
          <w:sz w:val="18"/>
          <w:szCs w:val="18"/>
        </w:rPr>
      </w:pPr>
      <w:r w:rsidRPr="009703A9">
        <w:rPr>
          <w:rStyle w:val="Odwoanieprzypisudolnego"/>
          <w:rFonts w:ascii="Arial" w:hAnsi="Arial" w:cs="Arial"/>
          <w:sz w:val="18"/>
          <w:szCs w:val="18"/>
        </w:rPr>
        <w:footnoteRef/>
      </w:r>
      <w:r w:rsidRPr="009703A9">
        <w:rPr>
          <w:rFonts w:ascii="Arial" w:hAnsi="Arial" w:cs="Arial"/>
          <w:sz w:val="18"/>
          <w:szCs w:val="18"/>
        </w:rPr>
        <w:t xml:space="preserve"> </w:t>
      </w:r>
      <w:r w:rsidRPr="00DB51FC">
        <w:rPr>
          <w:rFonts w:cstheme="minorHAnsi"/>
          <w:sz w:val="18"/>
          <w:szCs w:val="18"/>
        </w:rPr>
        <w:t>Spełnienie tego warunku będzie elementem kontroli w czasie realizacji projektu oraz po zakończeniu jego realizacji w ramach tzw. kontroli trwałości.</w:t>
      </w:r>
    </w:p>
  </w:footnote>
  <w:footnote w:id="13">
    <w:p w14:paraId="7901D5D7" w14:textId="77777777" w:rsidR="00DD32C5" w:rsidRPr="00823872" w:rsidRDefault="00DD32C5" w:rsidP="00DD32C5">
      <w:pPr>
        <w:pStyle w:val="Tekstprzypisudolnego"/>
        <w:rPr>
          <w:rFonts w:cstheme="minorHAnsi"/>
          <w:sz w:val="18"/>
          <w:szCs w:val="18"/>
        </w:rPr>
      </w:pPr>
      <w:r w:rsidRPr="00823872">
        <w:rPr>
          <w:rStyle w:val="Odwoanieprzypisudolnego"/>
          <w:rFonts w:cstheme="minorHAnsi"/>
          <w:sz w:val="18"/>
          <w:szCs w:val="18"/>
        </w:rPr>
        <w:footnoteRef/>
      </w:r>
      <w:r w:rsidRPr="00823872">
        <w:rPr>
          <w:rFonts w:cstheme="minorHAnsi"/>
          <w:sz w:val="18"/>
          <w:szCs w:val="18"/>
        </w:rPr>
        <w:t xml:space="preserve"> Spełnienie tego warunku będzie elementem kontroli w czasie realizacji projektu oraz po zakończeniu jego realizacji w ramach tzw. kontroli trwałości.</w:t>
      </w:r>
    </w:p>
  </w:footnote>
  <w:footnote w:id="14">
    <w:p w14:paraId="567598EF" w14:textId="77777777" w:rsidR="00DD32C5" w:rsidRPr="005B43BC" w:rsidRDefault="00DD32C5" w:rsidP="00DD32C5">
      <w:pPr>
        <w:pStyle w:val="Tekstprzypisudolnego"/>
        <w:spacing w:after="120"/>
        <w:rPr>
          <w:rFonts w:ascii="Arial" w:hAnsi="Arial" w:cs="Arial"/>
          <w:sz w:val="18"/>
          <w:szCs w:val="18"/>
        </w:rPr>
      </w:pPr>
      <w:r w:rsidRPr="009703A9">
        <w:rPr>
          <w:rStyle w:val="Odwoanieprzypisudolnego"/>
          <w:rFonts w:ascii="Arial" w:hAnsi="Arial" w:cs="Arial"/>
          <w:sz w:val="18"/>
          <w:szCs w:val="18"/>
        </w:rPr>
        <w:footnoteRef/>
      </w:r>
      <w:r w:rsidRPr="009703A9">
        <w:rPr>
          <w:rFonts w:ascii="Arial" w:hAnsi="Arial" w:cs="Arial"/>
          <w:sz w:val="18"/>
          <w:szCs w:val="18"/>
        </w:rPr>
        <w:t xml:space="preserve"> OCI dotyczy konkretnej inwestycji (a nie wnioskodawcy), a zatem dopuszczalne jest załączenie OCI wydanej </w:t>
      </w:r>
      <w:r w:rsidRPr="009703A9">
        <w:rPr>
          <w:rFonts w:ascii="Arial" w:hAnsi="Arial" w:cs="Arial"/>
          <w:sz w:val="18"/>
          <w:szCs w:val="18"/>
        </w:rPr>
        <w:br/>
        <w:t>na wniosek podmiotu innego niż beneficjent projektu.</w:t>
      </w:r>
    </w:p>
  </w:footnote>
  <w:footnote w:id="15">
    <w:p w14:paraId="7878F518" w14:textId="77777777" w:rsidR="00DD32C5" w:rsidRDefault="00DD32C5" w:rsidP="00DD32C5">
      <w:pPr>
        <w:pStyle w:val="Tekstprzypisudolnego"/>
        <w:spacing w:after="120"/>
      </w:pPr>
      <w:r>
        <w:rPr>
          <w:rStyle w:val="Odwoanieprzypisudolnego"/>
        </w:rPr>
        <w:footnoteRef/>
      </w:r>
      <w:r>
        <w:t xml:space="preserve"> </w:t>
      </w:r>
      <w:r w:rsidRPr="00275754">
        <w:rPr>
          <w:rFonts w:ascii="Arial" w:hAnsi="Arial" w:cs="Arial"/>
          <w:sz w:val="18"/>
          <w:szCs w:val="18"/>
        </w:rPr>
        <w:t>Spełnienie tego warunku będzie elementem kontroli w czasie realizacji projektu oraz po zakończeniu jego realizacji w ramach tzw. kontroli trwałości.</w:t>
      </w:r>
    </w:p>
  </w:footnote>
  <w:footnote w:id="16">
    <w:p w14:paraId="535F859D" w14:textId="77777777" w:rsidR="00DD32C5" w:rsidRPr="00D35602" w:rsidRDefault="00DD32C5" w:rsidP="00DD32C5">
      <w:pPr>
        <w:pStyle w:val="Tekstprzypisudolnego"/>
        <w:rPr>
          <w:rFonts w:cs="Calibri"/>
          <w:sz w:val="18"/>
          <w:szCs w:val="18"/>
        </w:rPr>
      </w:pPr>
      <w:r w:rsidRPr="00D35602">
        <w:rPr>
          <w:rStyle w:val="Odwoanieprzypisudolnego"/>
          <w:rFonts w:cs="Calibri"/>
          <w:sz w:val="18"/>
          <w:szCs w:val="18"/>
        </w:rPr>
        <w:footnoteRef/>
      </w:r>
      <w:r w:rsidRPr="00D35602">
        <w:rPr>
          <w:rFonts w:cs="Calibri"/>
          <w:sz w:val="18"/>
          <w:szCs w:val="18"/>
        </w:rPr>
        <w:t xml:space="preserve"> Spełnienie tego warunku będzie elementem kontroli w czasie realizacji projektu oraz po zakończeniu jego realizacji w ramach tzw. kontroli trwałości.</w:t>
      </w:r>
    </w:p>
  </w:footnote>
  <w:footnote w:id="17">
    <w:p w14:paraId="1295C775" w14:textId="77777777" w:rsidR="00DD32C5" w:rsidRDefault="00DD32C5" w:rsidP="00DD32C5">
      <w:pPr>
        <w:pStyle w:val="Tekstprzypisudolnego"/>
        <w:spacing w:after="120"/>
      </w:pPr>
      <w:r>
        <w:rPr>
          <w:rStyle w:val="Odwoanieprzypisudolnego"/>
        </w:rPr>
        <w:footnoteRef/>
      </w:r>
      <w:r>
        <w:t xml:space="preserve"> j</w:t>
      </w:r>
      <w:r>
        <w:rPr>
          <w:rFonts w:ascii="Arial" w:hAnsi="Arial" w:cs="Arial"/>
          <w:sz w:val="18"/>
          <w:szCs w:val="18"/>
        </w:rPr>
        <w:t>.w.</w:t>
      </w:r>
    </w:p>
  </w:footnote>
  <w:footnote w:id="18">
    <w:p w14:paraId="17118ACE" w14:textId="77777777" w:rsidR="00DD32C5" w:rsidRPr="00D35602" w:rsidRDefault="00DD32C5" w:rsidP="00DD32C5">
      <w:pPr>
        <w:pStyle w:val="Tekstprzypisudolnego"/>
        <w:rPr>
          <w:rFonts w:cs="Calibri"/>
          <w:sz w:val="18"/>
          <w:szCs w:val="18"/>
        </w:rPr>
      </w:pPr>
      <w:r w:rsidRPr="00D35602">
        <w:rPr>
          <w:rStyle w:val="Odwoanieprzypisudolnego"/>
          <w:rFonts w:cs="Calibri"/>
          <w:sz w:val="18"/>
          <w:szCs w:val="18"/>
        </w:rPr>
        <w:footnoteRef/>
      </w:r>
      <w:r w:rsidRPr="00D35602">
        <w:rPr>
          <w:rFonts w:cs="Calibri"/>
          <w:sz w:val="18"/>
          <w:szCs w:val="18"/>
        </w:rPr>
        <w:t xml:space="preserve"> Spełnienie tego warunku będzie elementem kontroli w czasie realizacji projektu oraz po zakończeniu jego realizacji w ramach tzw. kontroli trwałości.</w:t>
      </w:r>
    </w:p>
  </w:footnote>
  <w:footnote w:id="19">
    <w:p w14:paraId="1706B643" w14:textId="77777777" w:rsidR="00DD32C5" w:rsidRPr="00D35602" w:rsidRDefault="00DD32C5" w:rsidP="00DD32C5">
      <w:pPr>
        <w:pStyle w:val="Tekstprzypisudolnego"/>
        <w:rPr>
          <w:rFonts w:cs="Calibri"/>
          <w:sz w:val="18"/>
          <w:szCs w:val="18"/>
        </w:rPr>
      </w:pPr>
      <w:r w:rsidRPr="00D35602">
        <w:rPr>
          <w:rStyle w:val="Odwoanieprzypisudolnego"/>
          <w:rFonts w:cs="Calibri"/>
          <w:sz w:val="18"/>
          <w:szCs w:val="18"/>
        </w:rPr>
        <w:footnoteRef/>
      </w:r>
      <w:r w:rsidRPr="00D35602">
        <w:rPr>
          <w:rFonts w:cs="Calibri"/>
          <w:sz w:val="18"/>
          <w:szCs w:val="18"/>
        </w:rPr>
        <w:t xml:space="preserve"> Spełnienie tego warunku będzie elementem kontroli w czasie realizacji projektu oraz po zakończeniu jego realizacji w ramach tzw. kontroli trwałości.</w:t>
      </w:r>
    </w:p>
  </w:footnote>
  <w:footnote w:id="20">
    <w:p w14:paraId="778AEF5E" w14:textId="77777777" w:rsidR="00DD32C5" w:rsidRPr="00D35602" w:rsidRDefault="00DD32C5" w:rsidP="00DD32C5">
      <w:pPr>
        <w:pStyle w:val="Tekstprzypisudolnego"/>
        <w:rPr>
          <w:rFonts w:cs="Calibri"/>
          <w:sz w:val="18"/>
          <w:szCs w:val="18"/>
        </w:rPr>
      </w:pPr>
      <w:r w:rsidRPr="00D35602">
        <w:rPr>
          <w:rStyle w:val="Odwoanieprzypisudolnego"/>
          <w:rFonts w:cs="Calibri"/>
          <w:sz w:val="18"/>
          <w:szCs w:val="18"/>
        </w:rPr>
        <w:footnoteRef/>
      </w:r>
      <w:r w:rsidRPr="00D35602">
        <w:rPr>
          <w:rFonts w:cs="Calibri"/>
          <w:sz w:val="18"/>
          <w:szCs w:val="18"/>
        </w:rPr>
        <w:t xml:space="preserve"> Spełnienie tego warunku będzie elementem kontroli w czasie realizacji projektu oraz po zakończeniu jego realizacji w ramach tzw. kontroli trwałości.</w:t>
      </w:r>
    </w:p>
  </w:footnote>
  <w:footnote w:id="21">
    <w:p w14:paraId="3F3FAFE0" w14:textId="77777777" w:rsidR="00972659" w:rsidRPr="00717815" w:rsidRDefault="00972659" w:rsidP="00972659">
      <w:pPr>
        <w:pStyle w:val="Tekstprzypisudolnego"/>
        <w:spacing w:after="120"/>
        <w:rPr>
          <w:rFonts w:ascii="Arial" w:hAnsi="Arial" w:cs="Arial"/>
          <w:sz w:val="18"/>
          <w:szCs w:val="18"/>
        </w:rPr>
      </w:pPr>
      <w:r w:rsidRPr="00717815">
        <w:rPr>
          <w:rStyle w:val="Odwoanieprzypisudolnego"/>
          <w:rFonts w:ascii="Arial" w:hAnsi="Arial" w:cs="Arial"/>
          <w:sz w:val="18"/>
          <w:szCs w:val="18"/>
        </w:rPr>
        <w:footnoteRef/>
      </w:r>
      <w:r w:rsidRPr="00717815">
        <w:rPr>
          <w:rFonts w:ascii="Arial" w:hAnsi="Arial" w:cs="Arial"/>
          <w:sz w:val="18"/>
          <w:szCs w:val="18"/>
        </w:rPr>
        <w:t xml:space="preserve"> VIII część kodu resortowego: 4401</w:t>
      </w:r>
    </w:p>
  </w:footnote>
  <w:footnote w:id="22">
    <w:p w14:paraId="094B0CAE" w14:textId="77777777" w:rsidR="00972659" w:rsidRPr="00717815" w:rsidRDefault="00972659" w:rsidP="00972659">
      <w:pPr>
        <w:pStyle w:val="Tekstprzypisudolnego"/>
        <w:spacing w:after="120"/>
        <w:rPr>
          <w:rFonts w:ascii="Arial" w:hAnsi="Arial" w:cs="Arial"/>
          <w:sz w:val="18"/>
          <w:szCs w:val="18"/>
        </w:rPr>
      </w:pPr>
      <w:r w:rsidRPr="00717815">
        <w:rPr>
          <w:rStyle w:val="Odwoanieprzypisudolnego"/>
          <w:rFonts w:ascii="Arial" w:hAnsi="Arial" w:cs="Arial"/>
          <w:sz w:val="18"/>
          <w:szCs w:val="18"/>
        </w:rPr>
        <w:footnoteRef/>
      </w:r>
      <w:r w:rsidRPr="00717815">
        <w:rPr>
          <w:rFonts w:ascii="Arial" w:hAnsi="Arial" w:cs="Arial"/>
          <w:sz w:val="18"/>
          <w:szCs w:val="18"/>
        </w:rPr>
        <w:t xml:space="preserve"> VIII część kodu resortowego: 4401</w:t>
      </w:r>
    </w:p>
  </w:footnote>
  <w:footnote w:id="23">
    <w:p w14:paraId="280DF0D8" w14:textId="77777777" w:rsidR="00DD32C5" w:rsidRDefault="00DD32C5" w:rsidP="00DD32C5">
      <w:pPr>
        <w:pStyle w:val="Tekstprzypisudolnego"/>
      </w:pPr>
      <w:r>
        <w:rPr>
          <w:rStyle w:val="Odwoanieprzypisudolnego"/>
        </w:rPr>
        <w:footnoteRef/>
      </w:r>
      <w:r>
        <w:t xml:space="preserve"> </w:t>
      </w:r>
      <w:r w:rsidRPr="00727413">
        <w:rPr>
          <w:rFonts w:ascii="Arial" w:hAnsi="Arial" w:cs="Arial"/>
          <w:color w:val="000000"/>
          <w:sz w:val="18"/>
          <w:szCs w:val="18"/>
        </w:rPr>
        <w:t>Nie dotyczy łóżek szpitalnych utworzonych dla pacjentów chorych na COVID-19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2C2A5" w14:textId="77777777" w:rsidR="00DD32C5" w:rsidRDefault="00DD32C5">
    <w:pPr>
      <w:pStyle w:val="Nagwek"/>
    </w:pPr>
  </w:p>
  <w:p w14:paraId="23C1EA91" w14:textId="77777777" w:rsidR="00DD32C5" w:rsidRDefault="00DD32C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2C123" w14:textId="77777777" w:rsidR="00221CFF" w:rsidRDefault="00221CFF">
    <w:pPr>
      <w:pStyle w:val="Nagwek"/>
    </w:pPr>
  </w:p>
  <w:p w14:paraId="65C8182E" w14:textId="77777777" w:rsidR="00221CFF" w:rsidRDefault="00221CF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64561"/>
    <w:multiLevelType w:val="hybridMultilevel"/>
    <w:tmpl w:val="A686D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7B2182"/>
    <w:multiLevelType w:val="hybridMultilevel"/>
    <w:tmpl w:val="264A30B0"/>
    <w:lvl w:ilvl="0" w:tplc="590ED860">
      <w:start w:val="1"/>
      <w:numFmt w:val="decimal"/>
      <w:lvlText w:val="%1."/>
      <w:lvlJc w:val="left"/>
      <w:pPr>
        <w:ind w:left="428" w:hanging="360"/>
      </w:pPr>
      <w:rPr>
        <w:rFonts w:ascii="Arial" w:hAnsi="Arial" w:cs="Arial" w:hint="default"/>
        <w:b w:val="0"/>
        <w:i w:val="0"/>
      </w:rPr>
    </w:lvl>
    <w:lvl w:ilvl="1" w:tplc="04150019">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5C105E"/>
    <w:multiLevelType w:val="hybridMultilevel"/>
    <w:tmpl w:val="2EF852D8"/>
    <w:lvl w:ilvl="0" w:tplc="8C5629A4">
      <w:start w:val="1"/>
      <w:numFmt w:val="lowerLetter"/>
      <w:lvlText w:val="%1."/>
      <w:lvlJc w:val="left"/>
      <w:pPr>
        <w:ind w:left="108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4BF766D"/>
    <w:multiLevelType w:val="hybridMultilevel"/>
    <w:tmpl w:val="E7C05D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D25318"/>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BD67C1F"/>
    <w:multiLevelType w:val="hybridMultilevel"/>
    <w:tmpl w:val="4A4460EE"/>
    <w:lvl w:ilvl="0" w:tplc="4906DD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FF7AD9"/>
    <w:multiLevelType w:val="hybridMultilevel"/>
    <w:tmpl w:val="78908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1"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015E82"/>
    <w:multiLevelType w:val="hybridMultilevel"/>
    <w:tmpl w:val="220A570A"/>
    <w:lvl w:ilvl="0" w:tplc="6AD4C92E">
      <w:start w:val="1"/>
      <w:numFmt w:val="decimal"/>
      <w:lvlText w:val="%1."/>
      <w:lvlJc w:val="left"/>
      <w:pPr>
        <w:ind w:left="360"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2256F1"/>
    <w:multiLevelType w:val="hybridMultilevel"/>
    <w:tmpl w:val="C9E85190"/>
    <w:lvl w:ilvl="0" w:tplc="7A64A9BE">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6F1959"/>
    <w:multiLevelType w:val="hybridMultilevel"/>
    <w:tmpl w:val="65E0D092"/>
    <w:lvl w:ilvl="0" w:tplc="81B4362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67963170"/>
    <w:multiLevelType w:val="hybridMultilevel"/>
    <w:tmpl w:val="264A30B0"/>
    <w:lvl w:ilvl="0" w:tplc="590ED860">
      <w:start w:val="1"/>
      <w:numFmt w:val="decimal"/>
      <w:lvlText w:val="%1."/>
      <w:lvlJc w:val="left"/>
      <w:pPr>
        <w:ind w:left="428" w:hanging="360"/>
      </w:pPr>
      <w:rPr>
        <w:rFonts w:ascii="Arial" w:hAnsi="Arial" w:cs="Arial" w:hint="default"/>
        <w:b w:val="0"/>
        <w:i w:val="0"/>
      </w:rPr>
    </w:lvl>
    <w:lvl w:ilvl="1" w:tplc="04150019">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17"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710E01"/>
    <w:multiLevelType w:val="hybridMultilevel"/>
    <w:tmpl w:val="38A80182"/>
    <w:lvl w:ilvl="0" w:tplc="4AE80B20">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5C52FD"/>
    <w:multiLevelType w:val="hybridMultilevel"/>
    <w:tmpl w:val="2EB41AB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2"/>
  </w:num>
  <w:num w:numId="3">
    <w:abstractNumId w:val="18"/>
  </w:num>
  <w:num w:numId="4">
    <w:abstractNumId w:val="7"/>
  </w:num>
  <w:num w:numId="5">
    <w:abstractNumId w:val="3"/>
  </w:num>
  <w:num w:numId="6">
    <w:abstractNumId w:val="19"/>
  </w:num>
  <w:num w:numId="7">
    <w:abstractNumId w:val="12"/>
  </w:num>
  <w:num w:numId="8">
    <w:abstractNumId w:val="21"/>
  </w:num>
  <w:num w:numId="9">
    <w:abstractNumId w:val="10"/>
  </w:num>
  <w:num w:numId="10">
    <w:abstractNumId w:val="11"/>
  </w:num>
  <w:num w:numId="11">
    <w:abstractNumId w:val="17"/>
  </w:num>
  <w:num w:numId="12">
    <w:abstractNumId w:val="9"/>
  </w:num>
  <w:num w:numId="13">
    <w:abstractNumId w:val="0"/>
  </w:num>
  <w:num w:numId="14">
    <w:abstractNumId w:val="5"/>
  </w:num>
  <w:num w:numId="15">
    <w:abstractNumId w:val="16"/>
  </w:num>
  <w:num w:numId="16">
    <w:abstractNumId w:val="22"/>
  </w:num>
  <w:num w:numId="17">
    <w:abstractNumId w:val="13"/>
  </w:num>
  <w:num w:numId="18">
    <w:abstractNumId w:val="20"/>
  </w:num>
  <w:num w:numId="19">
    <w:abstractNumId w:val="8"/>
  </w:num>
  <w:num w:numId="20">
    <w:abstractNumId w:val="14"/>
  </w:num>
  <w:num w:numId="21">
    <w:abstractNumId w:val="4"/>
  </w:num>
  <w:num w:numId="22">
    <w:abstractNumId w:val="1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D0144"/>
    <w:rsid w:val="00005250"/>
    <w:rsid w:val="00005995"/>
    <w:rsid w:val="000076E0"/>
    <w:rsid w:val="00012A85"/>
    <w:rsid w:val="000415A2"/>
    <w:rsid w:val="0004649E"/>
    <w:rsid w:val="000711AC"/>
    <w:rsid w:val="0007431E"/>
    <w:rsid w:val="000749E5"/>
    <w:rsid w:val="00085CE5"/>
    <w:rsid w:val="000A0B1F"/>
    <w:rsid w:val="000B3297"/>
    <w:rsid w:val="000B6059"/>
    <w:rsid w:val="000C0359"/>
    <w:rsid w:val="000C1B0C"/>
    <w:rsid w:val="000D090A"/>
    <w:rsid w:val="000D34F1"/>
    <w:rsid w:val="000F1318"/>
    <w:rsid w:val="000F2D5A"/>
    <w:rsid w:val="0011013B"/>
    <w:rsid w:val="00135DE6"/>
    <w:rsid w:val="001414E3"/>
    <w:rsid w:val="00142E1F"/>
    <w:rsid w:val="00162151"/>
    <w:rsid w:val="00172D7A"/>
    <w:rsid w:val="00173973"/>
    <w:rsid w:val="00181437"/>
    <w:rsid w:val="00185E3B"/>
    <w:rsid w:val="00196CCF"/>
    <w:rsid w:val="001B11B4"/>
    <w:rsid w:val="001B409D"/>
    <w:rsid w:val="001C0E15"/>
    <w:rsid w:val="001C7E88"/>
    <w:rsid w:val="001D2539"/>
    <w:rsid w:val="001D5C49"/>
    <w:rsid w:val="00200514"/>
    <w:rsid w:val="00203D11"/>
    <w:rsid w:val="00206500"/>
    <w:rsid w:val="002078FF"/>
    <w:rsid w:val="002109A1"/>
    <w:rsid w:val="00215835"/>
    <w:rsid w:val="00216737"/>
    <w:rsid w:val="00221CFF"/>
    <w:rsid w:val="00227EE4"/>
    <w:rsid w:val="0023657D"/>
    <w:rsid w:val="002408B0"/>
    <w:rsid w:val="00246FF4"/>
    <w:rsid w:val="00247A62"/>
    <w:rsid w:val="00252EA1"/>
    <w:rsid w:val="00273DB1"/>
    <w:rsid w:val="00283759"/>
    <w:rsid w:val="002B2A93"/>
    <w:rsid w:val="002B3972"/>
    <w:rsid w:val="00315C45"/>
    <w:rsid w:val="00326B53"/>
    <w:rsid w:val="00335F0B"/>
    <w:rsid w:val="003413FE"/>
    <w:rsid w:val="00341B29"/>
    <w:rsid w:val="003529E3"/>
    <w:rsid w:val="00353EB1"/>
    <w:rsid w:val="00380417"/>
    <w:rsid w:val="003977AE"/>
    <w:rsid w:val="003B218F"/>
    <w:rsid w:val="003B2AA0"/>
    <w:rsid w:val="003B3407"/>
    <w:rsid w:val="003B7CDD"/>
    <w:rsid w:val="003D0515"/>
    <w:rsid w:val="003D55CF"/>
    <w:rsid w:val="003E0BC5"/>
    <w:rsid w:val="003F0FF0"/>
    <w:rsid w:val="003F5403"/>
    <w:rsid w:val="003F730F"/>
    <w:rsid w:val="00404C1C"/>
    <w:rsid w:val="004238C5"/>
    <w:rsid w:val="00424885"/>
    <w:rsid w:val="00453A8F"/>
    <w:rsid w:val="00455C5E"/>
    <w:rsid w:val="00477D07"/>
    <w:rsid w:val="00481C18"/>
    <w:rsid w:val="004875F1"/>
    <w:rsid w:val="004907DE"/>
    <w:rsid w:val="00490E3C"/>
    <w:rsid w:val="004972D2"/>
    <w:rsid w:val="004B0F12"/>
    <w:rsid w:val="004B3E05"/>
    <w:rsid w:val="004B52D5"/>
    <w:rsid w:val="004B69C1"/>
    <w:rsid w:val="004C5350"/>
    <w:rsid w:val="004E0BD1"/>
    <w:rsid w:val="005046C5"/>
    <w:rsid w:val="0051281A"/>
    <w:rsid w:val="0051287B"/>
    <w:rsid w:val="005231BB"/>
    <w:rsid w:val="00525B04"/>
    <w:rsid w:val="00533801"/>
    <w:rsid w:val="00536567"/>
    <w:rsid w:val="00550955"/>
    <w:rsid w:val="00566560"/>
    <w:rsid w:val="00566D63"/>
    <w:rsid w:val="00587075"/>
    <w:rsid w:val="005A5C39"/>
    <w:rsid w:val="005B1F24"/>
    <w:rsid w:val="005D16B0"/>
    <w:rsid w:val="005D3734"/>
    <w:rsid w:val="005F09D4"/>
    <w:rsid w:val="005F348E"/>
    <w:rsid w:val="005F3C98"/>
    <w:rsid w:val="00600F8D"/>
    <w:rsid w:val="006077A6"/>
    <w:rsid w:val="00607B47"/>
    <w:rsid w:val="006225CA"/>
    <w:rsid w:val="00637CCB"/>
    <w:rsid w:val="00654AF2"/>
    <w:rsid w:val="00656F75"/>
    <w:rsid w:val="006870E0"/>
    <w:rsid w:val="006A08F4"/>
    <w:rsid w:val="006A09D7"/>
    <w:rsid w:val="006A1770"/>
    <w:rsid w:val="006A6639"/>
    <w:rsid w:val="006B5868"/>
    <w:rsid w:val="006C2399"/>
    <w:rsid w:val="006C2BA2"/>
    <w:rsid w:val="006D011E"/>
    <w:rsid w:val="006E6DE1"/>
    <w:rsid w:val="006F1B95"/>
    <w:rsid w:val="006F7789"/>
    <w:rsid w:val="00710920"/>
    <w:rsid w:val="00716D6A"/>
    <w:rsid w:val="007178F0"/>
    <w:rsid w:val="00724E8E"/>
    <w:rsid w:val="00726495"/>
    <w:rsid w:val="00732BDD"/>
    <w:rsid w:val="007507D0"/>
    <w:rsid w:val="00751893"/>
    <w:rsid w:val="00757FB7"/>
    <w:rsid w:val="00772F5B"/>
    <w:rsid w:val="007730FD"/>
    <w:rsid w:val="007755D3"/>
    <w:rsid w:val="007876B1"/>
    <w:rsid w:val="007A2DBA"/>
    <w:rsid w:val="007B276B"/>
    <w:rsid w:val="007C6E65"/>
    <w:rsid w:val="007D13A9"/>
    <w:rsid w:val="007E11E5"/>
    <w:rsid w:val="007E602F"/>
    <w:rsid w:val="007E7B6D"/>
    <w:rsid w:val="007F66ED"/>
    <w:rsid w:val="007F6B8C"/>
    <w:rsid w:val="008053FC"/>
    <w:rsid w:val="00827FFD"/>
    <w:rsid w:val="00832740"/>
    <w:rsid w:val="00863A40"/>
    <w:rsid w:val="00884E6C"/>
    <w:rsid w:val="008A0EEC"/>
    <w:rsid w:val="008A1D0E"/>
    <w:rsid w:val="008B7ABE"/>
    <w:rsid w:val="008C1C5D"/>
    <w:rsid w:val="008D1089"/>
    <w:rsid w:val="008D5432"/>
    <w:rsid w:val="008F4FEC"/>
    <w:rsid w:val="009070DE"/>
    <w:rsid w:val="00915753"/>
    <w:rsid w:val="009235E0"/>
    <w:rsid w:val="00923E9C"/>
    <w:rsid w:val="00962231"/>
    <w:rsid w:val="00972659"/>
    <w:rsid w:val="00974000"/>
    <w:rsid w:val="009878AC"/>
    <w:rsid w:val="00997EC1"/>
    <w:rsid w:val="009A075C"/>
    <w:rsid w:val="009D0795"/>
    <w:rsid w:val="009E2403"/>
    <w:rsid w:val="009F21A9"/>
    <w:rsid w:val="00A221D8"/>
    <w:rsid w:val="00A3098D"/>
    <w:rsid w:val="00A423B1"/>
    <w:rsid w:val="00A55E62"/>
    <w:rsid w:val="00A94B82"/>
    <w:rsid w:val="00AA2BEA"/>
    <w:rsid w:val="00AB71A8"/>
    <w:rsid w:val="00AD0144"/>
    <w:rsid w:val="00AE1934"/>
    <w:rsid w:val="00AF65BF"/>
    <w:rsid w:val="00B0089D"/>
    <w:rsid w:val="00B01706"/>
    <w:rsid w:val="00B0503C"/>
    <w:rsid w:val="00B15910"/>
    <w:rsid w:val="00B36196"/>
    <w:rsid w:val="00B47AF0"/>
    <w:rsid w:val="00B95F69"/>
    <w:rsid w:val="00BA062F"/>
    <w:rsid w:val="00BD18C2"/>
    <w:rsid w:val="00BF1B52"/>
    <w:rsid w:val="00C11138"/>
    <w:rsid w:val="00C23DC3"/>
    <w:rsid w:val="00C33CE1"/>
    <w:rsid w:val="00C37C32"/>
    <w:rsid w:val="00C4121C"/>
    <w:rsid w:val="00C448A8"/>
    <w:rsid w:val="00C5603A"/>
    <w:rsid w:val="00C65023"/>
    <w:rsid w:val="00C81E04"/>
    <w:rsid w:val="00CA5877"/>
    <w:rsid w:val="00CB0469"/>
    <w:rsid w:val="00CD481D"/>
    <w:rsid w:val="00CD751C"/>
    <w:rsid w:val="00CF26F8"/>
    <w:rsid w:val="00CF47EF"/>
    <w:rsid w:val="00CF5DE9"/>
    <w:rsid w:val="00D026DF"/>
    <w:rsid w:val="00D15C1B"/>
    <w:rsid w:val="00D209AE"/>
    <w:rsid w:val="00D26BC6"/>
    <w:rsid w:val="00D30EF9"/>
    <w:rsid w:val="00D34D02"/>
    <w:rsid w:val="00D44172"/>
    <w:rsid w:val="00D44DB5"/>
    <w:rsid w:val="00D45E4C"/>
    <w:rsid w:val="00D4675A"/>
    <w:rsid w:val="00D53152"/>
    <w:rsid w:val="00D5510D"/>
    <w:rsid w:val="00D55E52"/>
    <w:rsid w:val="00D57055"/>
    <w:rsid w:val="00D75EEA"/>
    <w:rsid w:val="00D84933"/>
    <w:rsid w:val="00D90EF4"/>
    <w:rsid w:val="00D93F06"/>
    <w:rsid w:val="00DA139A"/>
    <w:rsid w:val="00DA7673"/>
    <w:rsid w:val="00DB57C9"/>
    <w:rsid w:val="00DC45FA"/>
    <w:rsid w:val="00DD0ACE"/>
    <w:rsid w:val="00DD23D9"/>
    <w:rsid w:val="00DD32C5"/>
    <w:rsid w:val="00E07311"/>
    <w:rsid w:val="00E30DCD"/>
    <w:rsid w:val="00E431B5"/>
    <w:rsid w:val="00E44A9D"/>
    <w:rsid w:val="00E54570"/>
    <w:rsid w:val="00E54E8E"/>
    <w:rsid w:val="00E77B0C"/>
    <w:rsid w:val="00E81F1D"/>
    <w:rsid w:val="00E84399"/>
    <w:rsid w:val="00EA24A6"/>
    <w:rsid w:val="00EB1382"/>
    <w:rsid w:val="00EB71FD"/>
    <w:rsid w:val="00EC5CD0"/>
    <w:rsid w:val="00F0607B"/>
    <w:rsid w:val="00F2431B"/>
    <w:rsid w:val="00F47F59"/>
    <w:rsid w:val="00F5386B"/>
    <w:rsid w:val="00F5510D"/>
    <w:rsid w:val="00F73FE5"/>
    <w:rsid w:val="00FE3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B1BE"/>
  <w15:docId w15:val="{CD02B5F6-2807-432A-B123-664970B39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B0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paragraph" w:styleId="Nagwek3">
    <w:name w:val="heading 3"/>
    <w:basedOn w:val="Normalny"/>
    <w:next w:val="Normalny"/>
    <w:link w:val="Nagwek3Znak"/>
    <w:uiPriority w:val="9"/>
    <w:semiHidden/>
    <w:unhideWhenUsed/>
    <w:qFormat/>
    <w:rsid w:val="009E24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OOTNOTES"/>
    <w:basedOn w:val="Normalny"/>
    <w:link w:val="TekstprzypisudolnegoZnak"/>
    <w:unhideWhenUsed/>
    <w:qFormat/>
    <w:rsid w:val="004B52D5"/>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OOTNOTES Znak"/>
    <w:basedOn w:val="Domylnaczcionkaakapitu"/>
    <w:link w:val="Tekstprzypisudolnego"/>
    <w:rsid w:val="004B52D5"/>
    <w:rPr>
      <w:sz w:val="20"/>
      <w:szCs w:val="20"/>
    </w:rPr>
  </w:style>
  <w:style w:type="character" w:styleId="Odwoanieprzypisudolnego">
    <w:name w:val="footnote reference"/>
    <w:aliases w:val="Odwołanie przypisu Ola,Numbering - Footnote,ftref,Odwołanie przypisu,EN Footnote Reference,Times 10 Point,Exposant 3 Point,Footnote symbol,Footnote reference number,note TESI,stylish,Footnote Reference Number,SUPERS,Ref,number"/>
    <w:basedOn w:val="Domylnaczcionkaakapitu"/>
    <w:uiPriority w:val="99"/>
    <w:unhideWhenUsed/>
    <w:qFormat/>
    <w:rsid w:val="004B52D5"/>
    <w:rPr>
      <w:vertAlign w:val="superscript"/>
    </w:rPr>
  </w:style>
  <w:style w:type="character" w:customStyle="1" w:styleId="Nagwek3Znak">
    <w:name w:val="Nagłówek 3 Znak"/>
    <w:basedOn w:val="Domylnaczcionkaakapitu"/>
    <w:link w:val="Nagwek3"/>
    <w:uiPriority w:val="9"/>
    <w:semiHidden/>
    <w:rsid w:val="009E2403"/>
    <w:rPr>
      <w:rFonts w:asciiTheme="majorHAnsi" w:eastAsiaTheme="majorEastAsia" w:hAnsiTheme="majorHAnsi" w:cstheme="majorBidi"/>
      <w:color w:val="1F3763" w:themeColor="accent1" w:themeShade="7F"/>
      <w:sz w:val="24"/>
      <w:szCs w:val="24"/>
    </w:rPr>
  </w:style>
  <w:style w:type="paragraph" w:styleId="Tekstdymka">
    <w:name w:val="Balloon Text"/>
    <w:basedOn w:val="Normalny"/>
    <w:link w:val="TekstdymkaZnak"/>
    <w:uiPriority w:val="99"/>
    <w:semiHidden/>
    <w:unhideWhenUsed/>
    <w:rsid w:val="006C23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2399"/>
    <w:rPr>
      <w:rFonts w:ascii="Segoe UI" w:hAnsi="Segoe UI" w:cs="Segoe UI"/>
      <w:sz w:val="18"/>
      <w:szCs w:val="18"/>
    </w:rPr>
  </w:style>
  <w:style w:type="character" w:styleId="Hipercze">
    <w:name w:val="Hyperlink"/>
    <w:basedOn w:val="Domylnaczcionkaakapitu"/>
    <w:uiPriority w:val="99"/>
    <w:unhideWhenUsed/>
    <w:rsid w:val="00732B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74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artyka@opolski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rpowo2014@opolski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4A8AC-81C3-43DC-9EC3-E0138ACAF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41</Pages>
  <Words>10778</Words>
  <Characters>64669</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Marcin Faroń</cp:lastModifiedBy>
  <cp:revision>48</cp:revision>
  <dcterms:created xsi:type="dcterms:W3CDTF">2021-10-08T05:25:00Z</dcterms:created>
  <dcterms:modified xsi:type="dcterms:W3CDTF">2021-11-24T10:54:00Z</dcterms:modified>
</cp:coreProperties>
</file>